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00B" w:rsidRPr="00723C66" w:rsidRDefault="00A5000B" w:rsidP="00723C66">
      <w:pPr>
        <w:jc w:val="both"/>
        <w:rPr>
          <w:rFonts w:cstheme="minorHAnsi"/>
        </w:rPr>
      </w:pPr>
    </w:p>
    <w:p w:rsidR="00A5000B" w:rsidRPr="00723C66" w:rsidRDefault="00A5000B" w:rsidP="00723C66">
      <w:pPr>
        <w:jc w:val="both"/>
        <w:rPr>
          <w:rFonts w:cstheme="minorHAnsi"/>
        </w:rPr>
      </w:pPr>
    </w:p>
    <w:p w:rsidR="000E12C5" w:rsidRDefault="000E12C5" w:rsidP="0003542D">
      <w:pPr>
        <w:shd w:val="clear" w:color="auto" w:fill="FFFFFF"/>
        <w:spacing w:after="106" w:line="169" w:lineRule="atLeast"/>
        <w:outlineLvl w:val="2"/>
      </w:pPr>
      <w:hyperlink r:id="rId7" w:history="1">
        <w:r>
          <w:rPr>
            <w:rStyle w:val="Hipervnculo"/>
          </w:rPr>
          <w:t>http://www.clarin.com/opinion/kirchnerismo-ahondo-brecha-urbana_0_767323306.html</w:t>
        </w:r>
      </w:hyperlink>
    </w:p>
    <w:p w:rsidR="0003542D" w:rsidRPr="0003542D" w:rsidRDefault="0003542D" w:rsidP="0003542D">
      <w:pPr>
        <w:shd w:val="clear" w:color="auto" w:fill="FFFFFF"/>
        <w:spacing w:after="106" w:line="169" w:lineRule="atLeast"/>
        <w:outlineLvl w:val="2"/>
        <w:rPr>
          <w:rFonts w:ascii="Arial" w:eastAsia="Times New Roman" w:hAnsi="Arial" w:cs="Arial"/>
          <w:b/>
          <w:bCs/>
          <w:caps/>
          <w:color w:val="333333"/>
          <w:sz w:val="15"/>
          <w:szCs w:val="15"/>
          <w:lang w:eastAsia="es-ES"/>
        </w:rPr>
      </w:pPr>
      <w:r w:rsidRPr="0003542D">
        <w:rPr>
          <w:rFonts w:ascii="Arial" w:eastAsia="Times New Roman" w:hAnsi="Arial" w:cs="Arial"/>
          <w:b/>
          <w:bCs/>
          <w:caps/>
          <w:color w:val="333333"/>
          <w:sz w:val="15"/>
          <w:szCs w:val="15"/>
          <w:lang w:eastAsia="es-ES"/>
        </w:rPr>
        <w:fldChar w:fldCharType="begin"/>
      </w:r>
      <w:r w:rsidRPr="0003542D">
        <w:rPr>
          <w:rFonts w:ascii="Arial" w:eastAsia="Times New Roman" w:hAnsi="Arial" w:cs="Arial"/>
          <w:b/>
          <w:bCs/>
          <w:caps/>
          <w:color w:val="333333"/>
          <w:sz w:val="15"/>
          <w:szCs w:val="15"/>
          <w:lang w:eastAsia="es-ES"/>
        </w:rPr>
        <w:instrText xml:space="preserve"> HYPERLINK "http://www.clarin.com/opinion/" </w:instrText>
      </w:r>
      <w:r w:rsidRPr="0003542D">
        <w:rPr>
          <w:rFonts w:ascii="Arial" w:eastAsia="Times New Roman" w:hAnsi="Arial" w:cs="Arial"/>
          <w:b/>
          <w:bCs/>
          <w:caps/>
          <w:color w:val="333333"/>
          <w:sz w:val="15"/>
          <w:szCs w:val="15"/>
          <w:lang w:eastAsia="es-ES"/>
        </w:rPr>
        <w:fldChar w:fldCharType="separate"/>
      </w:r>
      <w:r w:rsidRPr="0003542D">
        <w:rPr>
          <w:rFonts w:ascii="Arial" w:eastAsia="Times New Roman" w:hAnsi="Arial" w:cs="Arial"/>
          <w:b/>
          <w:bCs/>
          <w:caps/>
          <w:color w:val="D02128"/>
          <w:sz w:val="15"/>
          <w:u w:val="single"/>
          <w:lang w:eastAsia="es-ES"/>
        </w:rPr>
        <w:t>OPINIÓN</w:t>
      </w:r>
      <w:r w:rsidRPr="0003542D">
        <w:rPr>
          <w:rFonts w:ascii="Arial" w:eastAsia="Times New Roman" w:hAnsi="Arial" w:cs="Arial"/>
          <w:b/>
          <w:bCs/>
          <w:caps/>
          <w:color w:val="333333"/>
          <w:sz w:val="15"/>
          <w:szCs w:val="15"/>
          <w:lang w:eastAsia="es-ES"/>
        </w:rPr>
        <w:fldChar w:fldCharType="end"/>
      </w:r>
    </w:p>
    <w:p w:rsidR="0003542D" w:rsidRPr="0003542D" w:rsidRDefault="0003542D" w:rsidP="0003542D">
      <w:pPr>
        <w:shd w:val="clear" w:color="auto" w:fill="FFFFFF"/>
        <w:spacing w:after="106" w:line="455" w:lineRule="atLeast"/>
        <w:outlineLvl w:val="1"/>
        <w:rPr>
          <w:rFonts w:ascii="Georgia" w:eastAsia="Times New Roman" w:hAnsi="Georgia" w:cs="Arial"/>
          <w:color w:val="333333"/>
          <w:spacing w:val="-12"/>
          <w:sz w:val="40"/>
          <w:szCs w:val="40"/>
          <w:lang w:eastAsia="es-ES"/>
        </w:rPr>
      </w:pPr>
      <w:r w:rsidRPr="0003542D">
        <w:rPr>
          <w:rFonts w:ascii="Georgia" w:eastAsia="Times New Roman" w:hAnsi="Georgia" w:cs="Arial"/>
          <w:color w:val="333333"/>
          <w:spacing w:val="-12"/>
          <w:sz w:val="40"/>
          <w:szCs w:val="40"/>
          <w:lang w:eastAsia="es-ES"/>
        </w:rPr>
        <w:t xml:space="preserve">El </w:t>
      </w:r>
      <w:proofErr w:type="spellStart"/>
      <w:r w:rsidRPr="0003542D">
        <w:rPr>
          <w:rFonts w:ascii="Georgia" w:eastAsia="Times New Roman" w:hAnsi="Georgia" w:cs="Arial"/>
          <w:color w:val="333333"/>
          <w:spacing w:val="-12"/>
          <w:sz w:val="40"/>
          <w:szCs w:val="40"/>
          <w:lang w:eastAsia="es-ES"/>
        </w:rPr>
        <w:t>kirchnerismo</w:t>
      </w:r>
      <w:proofErr w:type="spellEnd"/>
      <w:r w:rsidRPr="0003542D">
        <w:rPr>
          <w:rFonts w:ascii="Georgia" w:eastAsia="Times New Roman" w:hAnsi="Georgia" w:cs="Arial"/>
          <w:color w:val="333333"/>
          <w:spacing w:val="-12"/>
          <w:sz w:val="40"/>
          <w:szCs w:val="40"/>
          <w:lang w:eastAsia="es-ES"/>
        </w:rPr>
        <w:t xml:space="preserve"> ahondó la brecha urbana</w:t>
      </w:r>
    </w:p>
    <w:p w:rsidR="0003542D" w:rsidRPr="0003542D" w:rsidRDefault="0003542D" w:rsidP="0003542D">
      <w:pPr>
        <w:shd w:val="clear" w:color="auto" w:fill="FFFFFF"/>
        <w:spacing w:after="42" w:line="169" w:lineRule="atLeast"/>
        <w:outlineLvl w:val="3"/>
        <w:rPr>
          <w:rFonts w:ascii="Arial" w:eastAsia="Times New Roman" w:hAnsi="Arial" w:cs="Arial"/>
          <w:caps/>
          <w:color w:val="333333"/>
          <w:sz w:val="11"/>
          <w:szCs w:val="11"/>
          <w:lang w:eastAsia="es-ES"/>
        </w:rPr>
      </w:pPr>
      <w:r w:rsidRPr="0003542D">
        <w:rPr>
          <w:rFonts w:ascii="Arial" w:eastAsia="Times New Roman" w:hAnsi="Arial" w:cs="Arial"/>
          <w:caps/>
          <w:color w:val="333333"/>
          <w:sz w:val="11"/>
          <w:szCs w:val="11"/>
          <w:lang w:eastAsia="es-ES"/>
        </w:rPr>
        <w:t>POR</w:t>
      </w:r>
      <w:r w:rsidRPr="0003542D">
        <w:rPr>
          <w:rFonts w:ascii="Arial" w:eastAsia="Times New Roman" w:hAnsi="Arial" w:cs="Arial"/>
          <w:caps/>
          <w:color w:val="333333"/>
          <w:sz w:val="11"/>
          <w:lang w:eastAsia="es-ES"/>
        </w:rPr>
        <w:t> </w:t>
      </w:r>
      <w:r w:rsidRPr="0003542D">
        <w:rPr>
          <w:rFonts w:ascii="Arial" w:eastAsia="Times New Roman" w:hAnsi="Arial" w:cs="Arial"/>
          <w:caps/>
          <w:color w:val="004A72"/>
          <w:sz w:val="11"/>
          <w:lang w:eastAsia="es-ES"/>
        </w:rPr>
        <w:t>MARISTELLA SVAMPA SOCIOLOGA, INVESTIGADORA DEL CONICET. MIEMBRO DE PLATAFORMA 2012</w:t>
      </w:r>
    </w:p>
    <w:p w:rsidR="0003542D" w:rsidRPr="0003542D" w:rsidRDefault="0003542D" w:rsidP="0003542D">
      <w:pPr>
        <w:shd w:val="clear" w:color="auto" w:fill="FFFFFF"/>
        <w:spacing w:line="191" w:lineRule="atLeast"/>
        <w:outlineLvl w:val="5"/>
        <w:rPr>
          <w:rFonts w:ascii="Arial" w:eastAsia="Times New Roman" w:hAnsi="Arial" w:cs="Arial"/>
          <w:color w:val="333333"/>
          <w:sz w:val="18"/>
          <w:szCs w:val="18"/>
          <w:lang w:eastAsia="es-ES"/>
        </w:rPr>
      </w:pPr>
      <w:r w:rsidRPr="0003542D">
        <w:rPr>
          <w:rFonts w:ascii="Arial" w:eastAsia="Times New Roman" w:hAnsi="Arial" w:cs="Arial"/>
          <w:color w:val="333333"/>
          <w:sz w:val="18"/>
          <w:szCs w:val="18"/>
          <w:lang w:eastAsia="es-ES"/>
        </w:rPr>
        <w:t xml:space="preserve">La propuesta del diputado </w:t>
      </w:r>
      <w:proofErr w:type="spellStart"/>
      <w:r w:rsidRPr="0003542D">
        <w:rPr>
          <w:rFonts w:ascii="Arial" w:eastAsia="Times New Roman" w:hAnsi="Arial" w:cs="Arial"/>
          <w:color w:val="333333"/>
          <w:sz w:val="18"/>
          <w:szCs w:val="18"/>
          <w:lang w:eastAsia="es-ES"/>
        </w:rPr>
        <w:t>Rossi</w:t>
      </w:r>
      <w:proofErr w:type="spellEnd"/>
      <w:r w:rsidRPr="0003542D">
        <w:rPr>
          <w:rFonts w:ascii="Arial" w:eastAsia="Times New Roman" w:hAnsi="Arial" w:cs="Arial"/>
          <w:color w:val="333333"/>
          <w:sz w:val="18"/>
          <w:szCs w:val="18"/>
          <w:lang w:eastAsia="es-ES"/>
        </w:rPr>
        <w:t xml:space="preserve"> sobre los </w:t>
      </w:r>
      <w:proofErr w:type="spellStart"/>
      <w:r w:rsidRPr="0003542D">
        <w:rPr>
          <w:rFonts w:ascii="Arial" w:eastAsia="Times New Roman" w:hAnsi="Arial" w:cs="Arial"/>
          <w:color w:val="333333"/>
          <w:sz w:val="18"/>
          <w:szCs w:val="18"/>
          <w:lang w:eastAsia="es-ES"/>
        </w:rPr>
        <w:t>countries</w:t>
      </w:r>
      <w:proofErr w:type="spellEnd"/>
      <w:r w:rsidRPr="0003542D">
        <w:rPr>
          <w:rFonts w:ascii="Arial" w:eastAsia="Times New Roman" w:hAnsi="Arial" w:cs="Arial"/>
          <w:color w:val="333333"/>
          <w:sz w:val="18"/>
          <w:szCs w:val="18"/>
          <w:lang w:eastAsia="es-ES"/>
        </w:rPr>
        <w:t xml:space="preserve"> y barrios cerrados (sobre la que cayó como un rayo el veto presidencial) desnudó una realidad indiscutible: este Gobierno, a pesar de su retórica progresista, mantiene y aumenta el modelo de ciudad neoliberal que fundó el menemismo.</w:t>
      </w:r>
    </w:p>
    <w:tbl>
      <w:tblPr>
        <w:tblW w:w="0" w:type="dxa"/>
        <w:tblCellMar>
          <w:left w:w="0" w:type="dxa"/>
          <w:right w:w="0" w:type="dxa"/>
        </w:tblCellMar>
        <w:tblLook w:val="04A0"/>
      </w:tblPr>
      <w:tblGrid>
        <w:gridCol w:w="372"/>
        <w:gridCol w:w="330"/>
        <w:gridCol w:w="330"/>
        <w:gridCol w:w="342"/>
        <w:gridCol w:w="222"/>
      </w:tblGrid>
      <w:tr w:rsidR="0003542D" w:rsidRPr="0003542D" w:rsidTr="0003542D">
        <w:tc>
          <w:tcPr>
            <w:tcW w:w="6" w:type="dxa"/>
            <w:tcBorders>
              <w:top w:val="nil"/>
              <w:left w:val="nil"/>
              <w:bottom w:val="nil"/>
              <w:right w:val="nil"/>
            </w:tcBorders>
            <w:noWrap/>
            <w:vAlign w:val="center"/>
            <w:hideMark/>
          </w:tcPr>
          <w:tbl>
            <w:tblPr>
              <w:tblW w:w="0" w:type="dxa"/>
              <w:tblCellMar>
                <w:left w:w="0" w:type="dxa"/>
                <w:right w:w="0" w:type="dxa"/>
              </w:tblCellMar>
              <w:tblLook w:val="04A0"/>
            </w:tblPr>
            <w:tblGrid>
              <w:gridCol w:w="6"/>
              <w:gridCol w:w="360"/>
              <w:gridCol w:w="6"/>
            </w:tblGrid>
            <w:tr w:rsidR="0003542D" w:rsidRPr="0003542D" w:rsidTr="0003542D">
              <w:tc>
                <w:tcPr>
                  <w:tcW w:w="6" w:type="dxa"/>
                  <w:tcBorders>
                    <w:top w:val="nil"/>
                    <w:left w:val="nil"/>
                    <w:bottom w:val="nil"/>
                    <w:right w:val="nil"/>
                  </w:tcBorders>
                  <w:vAlign w:val="center"/>
                  <w:hideMark/>
                </w:tcPr>
                <w:p w:rsidR="0003542D" w:rsidRPr="0003542D" w:rsidRDefault="0003542D" w:rsidP="0003542D">
                  <w:pPr>
                    <w:spacing w:after="0" w:line="240" w:lineRule="auto"/>
                    <w:rPr>
                      <w:rFonts w:ascii="Arial" w:eastAsia="Times New Roman" w:hAnsi="Arial" w:cs="Arial"/>
                      <w:color w:val="4D4D4D"/>
                      <w:sz w:val="11"/>
                      <w:szCs w:val="11"/>
                      <w:lang w:eastAsia="es-ES"/>
                    </w:rPr>
                  </w:pPr>
                </w:p>
              </w:tc>
              <w:tc>
                <w:tcPr>
                  <w:tcW w:w="6" w:type="dxa"/>
                  <w:tcBorders>
                    <w:top w:val="nil"/>
                    <w:left w:val="nil"/>
                    <w:bottom w:val="nil"/>
                    <w:right w:val="nil"/>
                  </w:tcBorders>
                  <w:vAlign w:val="center"/>
                  <w:hideMark/>
                </w:tcPr>
                <w:p w:rsidR="0003542D" w:rsidRPr="0003542D" w:rsidRDefault="0003542D" w:rsidP="0003542D">
                  <w:pPr>
                    <w:spacing w:after="0" w:line="240" w:lineRule="auto"/>
                    <w:rPr>
                      <w:rFonts w:ascii="Arial" w:eastAsia="Times New Roman" w:hAnsi="Arial" w:cs="Arial"/>
                      <w:color w:val="4D4D4D"/>
                      <w:sz w:val="11"/>
                      <w:szCs w:val="11"/>
                      <w:lang w:eastAsia="es-ES"/>
                    </w:rPr>
                  </w:pPr>
                  <w:r>
                    <w:rPr>
                      <w:rFonts w:ascii="Arial" w:eastAsia="Times New Roman" w:hAnsi="Arial" w:cs="Arial"/>
                      <w:noProof/>
                      <w:color w:val="4D4D4D"/>
                      <w:sz w:val="11"/>
                      <w:szCs w:val="11"/>
                      <w:lang w:eastAsia="es-ES"/>
                    </w:rPr>
                    <w:drawing>
                      <wp:inline distT="0" distB="0" distL="0" distR="0">
                        <wp:extent cx="201930" cy="140970"/>
                        <wp:effectExtent l="19050" t="0" r="7620" b="0"/>
                        <wp:docPr id="1" name="componentDiv-reaction0-icon_img" descr="http://www.clarin.com/static/DESGigyaConnect/images/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onentDiv-reaction0-icon_img" descr="http://www.clarin.com/static/DESGigyaConnect/images/email.png"/>
                                <pic:cNvPicPr>
                                  <a:picLocks noChangeAspect="1" noChangeArrowheads="1"/>
                                </pic:cNvPicPr>
                              </pic:nvPicPr>
                              <pic:blipFill>
                                <a:blip r:embed="rId8" cstate="print"/>
                                <a:srcRect/>
                                <a:stretch>
                                  <a:fillRect/>
                                </a:stretch>
                              </pic:blipFill>
                              <pic:spPr bwMode="auto">
                                <a:xfrm>
                                  <a:off x="0" y="0"/>
                                  <a:ext cx="201930" cy="140970"/>
                                </a:xfrm>
                                <a:prstGeom prst="rect">
                                  <a:avLst/>
                                </a:prstGeom>
                                <a:noFill/>
                                <a:ln w="9525">
                                  <a:noFill/>
                                  <a:miter lim="800000"/>
                                  <a:headEnd/>
                                  <a:tailEnd/>
                                </a:ln>
                              </pic:spPr>
                            </pic:pic>
                          </a:graphicData>
                        </a:graphic>
                      </wp:inline>
                    </w:drawing>
                  </w:r>
                </w:p>
              </w:tc>
              <w:tc>
                <w:tcPr>
                  <w:tcW w:w="6" w:type="dxa"/>
                  <w:tcBorders>
                    <w:top w:val="nil"/>
                    <w:left w:val="nil"/>
                    <w:bottom w:val="nil"/>
                    <w:right w:val="nil"/>
                  </w:tcBorders>
                  <w:vAlign w:val="center"/>
                  <w:hideMark/>
                </w:tcPr>
                <w:p w:rsidR="0003542D" w:rsidRPr="0003542D" w:rsidRDefault="0003542D" w:rsidP="0003542D">
                  <w:pPr>
                    <w:spacing w:after="0" w:line="240" w:lineRule="auto"/>
                    <w:rPr>
                      <w:rFonts w:ascii="Arial" w:eastAsia="Times New Roman" w:hAnsi="Arial" w:cs="Arial"/>
                      <w:color w:val="4D4D4D"/>
                      <w:sz w:val="11"/>
                      <w:szCs w:val="11"/>
                      <w:lang w:eastAsia="es-ES"/>
                    </w:rPr>
                  </w:pPr>
                </w:p>
              </w:tc>
            </w:tr>
          </w:tbl>
          <w:p w:rsidR="0003542D" w:rsidRPr="0003542D" w:rsidRDefault="0003542D" w:rsidP="0003542D">
            <w:pPr>
              <w:spacing w:after="0" w:line="240" w:lineRule="auto"/>
              <w:rPr>
                <w:rFonts w:ascii="Arial" w:eastAsia="Times New Roman" w:hAnsi="Arial" w:cs="Arial"/>
                <w:color w:val="4D4D4D"/>
                <w:sz w:val="11"/>
                <w:szCs w:val="11"/>
                <w:lang w:eastAsia="es-ES"/>
              </w:rPr>
            </w:pPr>
          </w:p>
        </w:tc>
        <w:tc>
          <w:tcPr>
            <w:tcW w:w="6" w:type="dxa"/>
            <w:tcBorders>
              <w:top w:val="nil"/>
              <w:left w:val="nil"/>
              <w:bottom w:val="nil"/>
              <w:right w:val="nil"/>
            </w:tcBorders>
            <w:noWrap/>
            <w:vAlign w:val="center"/>
            <w:hideMark/>
          </w:tcPr>
          <w:p w:rsidR="0003542D" w:rsidRPr="0003542D" w:rsidRDefault="0003542D" w:rsidP="0003542D">
            <w:pPr>
              <w:spacing w:after="0" w:line="240" w:lineRule="auto"/>
              <w:rPr>
                <w:rFonts w:ascii="Times New Roman" w:eastAsia="Times New Roman" w:hAnsi="Times New Roman" w:cs="Times New Roman"/>
                <w:color w:val="4D4D4D"/>
                <w:sz w:val="24"/>
                <w:szCs w:val="24"/>
                <w:bdr w:val="none" w:sz="0" w:space="0" w:color="auto" w:frame="1"/>
                <w:lang w:eastAsia="es-ES"/>
              </w:rPr>
            </w:pPr>
            <w:r w:rsidRPr="0003542D">
              <w:rPr>
                <w:rFonts w:ascii="Arial" w:eastAsia="Times New Roman" w:hAnsi="Arial" w:cs="Arial"/>
                <w:color w:val="4D4D4D"/>
                <w:sz w:val="11"/>
                <w:szCs w:val="11"/>
                <w:lang w:eastAsia="es-ES"/>
              </w:rPr>
              <w:fldChar w:fldCharType="begin"/>
            </w:r>
            <w:r w:rsidRPr="0003542D">
              <w:rPr>
                <w:rFonts w:ascii="Arial" w:eastAsia="Times New Roman" w:hAnsi="Arial" w:cs="Arial"/>
                <w:color w:val="4D4D4D"/>
                <w:sz w:val="11"/>
                <w:szCs w:val="11"/>
                <w:lang w:eastAsia="es-ES"/>
              </w:rPr>
              <w:instrText xml:space="preserve"> HYPERLINK "http://www.clarin.com/opinion/kirchnerismo-ahondo-brecha-urbana_0_767323306.html" </w:instrText>
            </w:r>
            <w:r w:rsidRPr="0003542D">
              <w:rPr>
                <w:rFonts w:ascii="Arial" w:eastAsia="Times New Roman" w:hAnsi="Arial" w:cs="Arial"/>
                <w:color w:val="4D4D4D"/>
                <w:sz w:val="11"/>
                <w:szCs w:val="11"/>
                <w:lang w:eastAsia="es-ES"/>
              </w:rPr>
              <w:fldChar w:fldCharType="separate"/>
            </w:r>
          </w:p>
          <w:p w:rsidR="0003542D" w:rsidRPr="0003542D" w:rsidRDefault="0003542D" w:rsidP="0003542D">
            <w:pPr>
              <w:spacing w:after="0" w:line="240" w:lineRule="auto"/>
              <w:rPr>
                <w:rFonts w:ascii="Times New Roman" w:eastAsia="Times New Roman" w:hAnsi="Times New Roman" w:cs="Times New Roman"/>
                <w:sz w:val="24"/>
                <w:szCs w:val="24"/>
                <w:lang w:eastAsia="es-ES"/>
              </w:rPr>
            </w:pPr>
            <w:r>
              <w:rPr>
                <w:rFonts w:ascii="Arial" w:eastAsia="Times New Roman" w:hAnsi="Arial" w:cs="Arial"/>
                <w:noProof/>
                <w:color w:val="4D4D4D"/>
                <w:sz w:val="11"/>
                <w:szCs w:val="11"/>
                <w:bdr w:val="none" w:sz="0" w:space="0" w:color="auto" w:frame="1"/>
                <w:lang w:eastAsia="es-ES"/>
              </w:rPr>
              <w:drawing>
                <wp:inline distT="0" distB="0" distL="0" distR="0">
                  <wp:extent cx="181610" cy="181610"/>
                  <wp:effectExtent l="19050" t="0" r="8890" b="0"/>
                  <wp:docPr id="2" name="Imagen 2" descr="http://www.clarin.com/static/DESGigyaConnect/images/twitter-19x19.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arin.com/static/DESGigyaConnect/images/twitter-19x19.png">
                            <a:hlinkClick r:id="rId7"/>
                          </pic:cNvPr>
                          <pic:cNvPicPr>
                            <a:picLocks noChangeAspect="1" noChangeArrowheads="1"/>
                          </pic:cNvPicPr>
                        </pic:nvPicPr>
                        <pic:blipFill>
                          <a:blip r:embed="rId9" cstate="print"/>
                          <a:srcRect/>
                          <a:stretch>
                            <a:fillRect/>
                          </a:stretch>
                        </pic:blipFill>
                        <pic:spPr bwMode="auto">
                          <a:xfrm>
                            <a:off x="0" y="0"/>
                            <a:ext cx="181610" cy="181610"/>
                          </a:xfrm>
                          <a:prstGeom prst="rect">
                            <a:avLst/>
                          </a:prstGeom>
                          <a:noFill/>
                          <a:ln w="9525">
                            <a:noFill/>
                            <a:miter lim="800000"/>
                            <a:headEnd/>
                            <a:tailEnd/>
                          </a:ln>
                        </pic:spPr>
                      </pic:pic>
                    </a:graphicData>
                  </a:graphic>
                </wp:inline>
              </w:drawing>
            </w:r>
          </w:p>
          <w:p w:rsidR="0003542D" w:rsidRPr="0003542D" w:rsidRDefault="0003542D" w:rsidP="0003542D">
            <w:pPr>
              <w:shd w:val="clear" w:color="auto" w:fill="FFFFFF"/>
              <w:spacing w:after="0" w:line="240" w:lineRule="auto"/>
              <w:rPr>
                <w:rFonts w:ascii="Arial" w:eastAsia="Times New Roman" w:hAnsi="Arial" w:cs="Arial"/>
                <w:color w:val="4D4D4D"/>
                <w:sz w:val="11"/>
                <w:szCs w:val="11"/>
                <w:bdr w:val="none" w:sz="0" w:space="0" w:color="auto" w:frame="1"/>
                <w:lang w:eastAsia="es-ES"/>
              </w:rPr>
            </w:pPr>
            <w:r w:rsidRPr="0003542D">
              <w:rPr>
                <w:rFonts w:ascii="Arial" w:eastAsia="Times New Roman" w:hAnsi="Arial" w:cs="Arial"/>
                <w:color w:val="878787"/>
                <w:sz w:val="10"/>
                <w:szCs w:val="10"/>
                <w:bdr w:val="none" w:sz="0" w:space="0" w:color="auto" w:frame="1"/>
                <w:lang w:eastAsia="es-ES"/>
              </w:rPr>
              <w:t>0</w:t>
            </w:r>
          </w:p>
          <w:p w:rsidR="0003542D" w:rsidRPr="0003542D" w:rsidRDefault="0003542D" w:rsidP="0003542D">
            <w:pPr>
              <w:spacing w:after="0" w:line="240" w:lineRule="auto"/>
              <w:rPr>
                <w:rFonts w:ascii="Arial" w:eastAsia="Times New Roman" w:hAnsi="Arial" w:cs="Arial"/>
                <w:color w:val="4D4D4D"/>
                <w:sz w:val="11"/>
                <w:szCs w:val="11"/>
                <w:lang w:eastAsia="es-ES"/>
              </w:rPr>
            </w:pPr>
            <w:r w:rsidRPr="0003542D">
              <w:rPr>
                <w:rFonts w:ascii="Arial" w:eastAsia="Times New Roman" w:hAnsi="Arial" w:cs="Arial"/>
                <w:color w:val="4D4D4D"/>
                <w:sz w:val="11"/>
                <w:szCs w:val="11"/>
                <w:lang w:eastAsia="es-ES"/>
              </w:rPr>
              <w:fldChar w:fldCharType="end"/>
            </w:r>
          </w:p>
        </w:tc>
        <w:tc>
          <w:tcPr>
            <w:tcW w:w="6" w:type="dxa"/>
            <w:tcBorders>
              <w:top w:val="nil"/>
              <w:left w:val="nil"/>
              <w:bottom w:val="nil"/>
              <w:right w:val="nil"/>
            </w:tcBorders>
            <w:noWrap/>
            <w:vAlign w:val="center"/>
            <w:hideMark/>
          </w:tcPr>
          <w:p w:rsidR="0003542D" w:rsidRPr="0003542D" w:rsidRDefault="0003542D" w:rsidP="0003542D">
            <w:pPr>
              <w:spacing w:after="0" w:line="240" w:lineRule="auto"/>
              <w:rPr>
                <w:rFonts w:ascii="Times New Roman" w:eastAsia="Times New Roman" w:hAnsi="Times New Roman" w:cs="Times New Roman"/>
                <w:color w:val="4D4D4D"/>
                <w:sz w:val="24"/>
                <w:szCs w:val="24"/>
                <w:bdr w:val="none" w:sz="0" w:space="0" w:color="auto" w:frame="1"/>
                <w:lang w:eastAsia="es-ES"/>
              </w:rPr>
            </w:pPr>
            <w:r w:rsidRPr="0003542D">
              <w:rPr>
                <w:rFonts w:ascii="Arial" w:eastAsia="Times New Roman" w:hAnsi="Arial" w:cs="Arial"/>
                <w:color w:val="4D4D4D"/>
                <w:sz w:val="11"/>
                <w:szCs w:val="11"/>
                <w:lang w:eastAsia="es-ES"/>
              </w:rPr>
              <w:fldChar w:fldCharType="begin"/>
            </w:r>
            <w:r w:rsidRPr="0003542D">
              <w:rPr>
                <w:rFonts w:ascii="Arial" w:eastAsia="Times New Roman" w:hAnsi="Arial" w:cs="Arial"/>
                <w:color w:val="4D4D4D"/>
                <w:sz w:val="11"/>
                <w:szCs w:val="11"/>
                <w:lang w:eastAsia="es-ES"/>
              </w:rPr>
              <w:instrText xml:space="preserve"> HYPERLINK "http://www.clarin.com/opinion/kirchnerismo-ahondo-brecha-urbana_0_767323306.html" </w:instrText>
            </w:r>
            <w:r w:rsidRPr="0003542D">
              <w:rPr>
                <w:rFonts w:ascii="Arial" w:eastAsia="Times New Roman" w:hAnsi="Arial" w:cs="Arial"/>
                <w:color w:val="4D4D4D"/>
                <w:sz w:val="11"/>
                <w:szCs w:val="11"/>
                <w:lang w:eastAsia="es-ES"/>
              </w:rPr>
              <w:fldChar w:fldCharType="separate"/>
            </w:r>
          </w:p>
          <w:p w:rsidR="0003542D" w:rsidRPr="0003542D" w:rsidRDefault="0003542D" w:rsidP="0003542D">
            <w:pPr>
              <w:spacing w:after="0" w:line="240" w:lineRule="auto"/>
              <w:rPr>
                <w:rFonts w:ascii="Times New Roman" w:eastAsia="Times New Roman" w:hAnsi="Times New Roman" w:cs="Times New Roman"/>
                <w:sz w:val="24"/>
                <w:szCs w:val="24"/>
                <w:lang w:eastAsia="es-ES"/>
              </w:rPr>
            </w:pPr>
            <w:r>
              <w:rPr>
                <w:rFonts w:ascii="Arial" w:eastAsia="Times New Roman" w:hAnsi="Arial" w:cs="Arial"/>
                <w:noProof/>
                <w:color w:val="4D4D4D"/>
                <w:sz w:val="11"/>
                <w:szCs w:val="11"/>
                <w:bdr w:val="none" w:sz="0" w:space="0" w:color="auto" w:frame="1"/>
                <w:lang w:eastAsia="es-ES"/>
              </w:rPr>
              <w:drawing>
                <wp:inline distT="0" distB="0" distL="0" distR="0">
                  <wp:extent cx="181610" cy="181610"/>
                  <wp:effectExtent l="19050" t="0" r="8890" b="0"/>
                  <wp:docPr id="3" name="Imagen 3" descr="http://www.clarin.com/static/DESGigyaConnect/images/facebook-19x19.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arin.com/static/DESGigyaConnect/images/facebook-19x19.png">
                            <a:hlinkClick r:id="rId7"/>
                          </pic:cNvPr>
                          <pic:cNvPicPr>
                            <a:picLocks noChangeAspect="1" noChangeArrowheads="1"/>
                          </pic:cNvPicPr>
                        </pic:nvPicPr>
                        <pic:blipFill>
                          <a:blip r:embed="rId10" cstate="print"/>
                          <a:srcRect/>
                          <a:stretch>
                            <a:fillRect/>
                          </a:stretch>
                        </pic:blipFill>
                        <pic:spPr bwMode="auto">
                          <a:xfrm>
                            <a:off x="0" y="0"/>
                            <a:ext cx="181610" cy="181610"/>
                          </a:xfrm>
                          <a:prstGeom prst="rect">
                            <a:avLst/>
                          </a:prstGeom>
                          <a:noFill/>
                          <a:ln w="9525">
                            <a:noFill/>
                            <a:miter lim="800000"/>
                            <a:headEnd/>
                            <a:tailEnd/>
                          </a:ln>
                        </pic:spPr>
                      </pic:pic>
                    </a:graphicData>
                  </a:graphic>
                </wp:inline>
              </w:drawing>
            </w:r>
          </w:p>
          <w:p w:rsidR="0003542D" w:rsidRPr="0003542D" w:rsidRDefault="0003542D" w:rsidP="0003542D">
            <w:pPr>
              <w:shd w:val="clear" w:color="auto" w:fill="FFFFFF"/>
              <w:spacing w:after="0" w:line="240" w:lineRule="auto"/>
              <w:rPr>
                <w:rFonts w:ascii="Arial" w:eastAsia="Times New Roman" w:hAnsi="Arial" w:cs="Arial"/>
                <w:color w:val="4D4D4D"/>
                <w:sz w:val="11"/>
                <w:szCs w:val="11"/>
                <w:bdr w:val="none" w:sz="0" w:space="0" w:color="auto" w:frame="1"/>
                <w:lang w:eastAsia="es-ES"/>
              </w:rPr>
            </w:pPr>
            <w:r w:rsidRPr="0003542D">
              <w:rPr>
                <w:rFonts w:ascii="Arial" w:eastAsia="Times New Roman" w:hAnsi="Arial" w:cs="Arial"/>
                <w:color w:val="878787"/>
                <w:sz w:val="10"/>
                <w:szCs w:val="10"/>
                <w:bdr w:val="none" w:sz="0" w:space="0" w:color="auto" w:frame="1"/>
                <w:lang w:eastAsia="es-ES"/>
              </w:rPr>
              <w:t>145</w:t>
            </w:r>
          </w:p>
          <w:p w:rsidR="0003542D" w:rsidRPr="0003542D" w:rsidRDefault="0003542D" w:rsidP="0003542D">
            <w:pPr>
              <w:spacing w:after="0" w:line="240" w:lineRule="auto"/>
              <w:rPr>
                <w:rFonts w:ascii="Arial" w:eastAsia="Times New Roman" w:hAnsi="Arial" w:cs="Arial"/>
                <w:color w:val="4D4D4D"/>
                <w:sz w:val="11"/>
                <w:szCs w:val="11"/>
                <w:lang w:eastAsia="es-ES"/>
              </w:rPr>
            </w:pPr>
            <w:r w:rsidRPr="0003542D">
              <w:rPr>
                <w:rFonts w:ascii="Arial" w:eastAsia="Times New Roman" w:hAnsi="Arial" w:cs="Arial"/>
                <w:color w:val="4D4D4D"/>
                <w:sz w:val="11"/>
                <w:szCs w:val="11"/>
                <w:lang w:eastAsia="es-ES"/>
              </w:rPr>
              <w:fldChar w:fldCharType="end"/>
            </w:r>
          </w:p>
        </w:tc>
        <w:tc>
          <w:tcPr>
            <w:tcW w:w="6" w:type="dxa"/>
            <w:tcBorders>
              <w:top w:val="nil"/>
              <w:left w:val="nil"/>
              <w:bottom w:val="nil"/>
              <w:right w:val="nil"/>
            </w:tcBorders>
            <w:noWrap/>
            <w:vAlign w:val="center"/>
            <w:hideMark/>
          </w:tcPr>
          <w:tbl>
            <w:tblPr>
              <w:tblW w:w="0" w:type="dxa"/>
              <w:tblCellMar>
                <w:left w:w="0" w:type="dxa"/>
                <w:right w:w="0" w:type="dxa"/>
              </w:tblCellMar>
              <w:tblLook w:val="04A0"/>
            </w:tblPr>
            <w:tblGrid>
              <w:gridCol w:w="6"/>
              <w:gridCol w:w="330"/>
              <w:gridCol w:w="6"/>
            </w:tblGrid>
            <w:tr w:rsidR="0003542D" w:rsidRPr="0003542D" w:rsidTr="0003542D">
              <w:tc>
                <w:tcPr>
                  <w:tcW w:w="6" w:type="dxa"/>
                  <w:tcBorders>
                    <w:top w:val="nil"/>
                    <w:left w:val="nil"/>
                    <w:bottom w:val="nil"/>
                    <w:right w:val="nil"/>
                  </w:tcBorders>
                  <w:vAlign w:val="center"/>
                  <w:hideMark/>
                </w:tcPr>
                <w:p w:rsidR="0003542D" w:rsidRPr="0003542D" w:rsidRDefault="0003542D" w:rsidP="0003542D">
                  <w:pPr>
                    <w:spacing w:after="0" w:line="240" w:lineRule="auto"/>
                    <w:rPr>
                      <w:rFonts w:ascii="Arial" w:eastAsia="Times New Roman" w:hAnsi="Arial" w:cs="Arial"/>
                      <w:color w:val="4D4D4D"/>
                      <w:sz w:val="11"/>
                      <w:szCs w:val="11"/>
                      <w:lang w:eastAsia="es-ES"/>
                    </w:rPr>
                  </w:pPr>
                </w:p>
              </w:tc>
              <w:tc>
                <w:tcPr>
                  <w:tcW w:w="6" w:type="dxa"/>
                  <w:tcBorders>
                    <w:top w:val="nil"/>
                    <w:left w:val="nil"/>
                    <w:bottom w:val="nil"/>
                    <w:right w:val="nil"/>
                  </w:tcBorders>
                  <w:vAlign w:val="center"/>
                  <w:hideMark/>
                </w:tcPr>
                <w:p w:rsidR="0003542D" w:rsidRPr="0003542D" w:rsidRDefault="0003542D" w:rsidP="0003542D">
                  <w:pPr>
                    <w:spacing w:after="0" w:line="240" w:lineRule="auto"/>
                    <w:rPr>
                      <w:rFonts w:ascii="Arial" w:eastAsia="Times New Roman" w:hAnsi="Arial" w:cs="Arial"/>
                      <w:color w:val="4D4D4D"/>
                      <w:sz w:val="11"/>
                      <w:szCs w:val="11"/>
                      <w:lang w:eastAsia="es-ES"/>
                    </w:rPr>
                  </w:pPr>
                  <w:r>
                    <w:rPr>
                      <w:rFonts w:ascii="Arial" w:eastAsia="Times New Roman" w:hAnsi="Arial" w:cs="Arial"/>
                      <w:noProof/>
                      <w:color w:val="4D4D4D"/>
                      <w:sz w:val="11"/>
                      <w:szCs w:val="11"/>
                      <w:lang w:eastAsia="es-ES"/>
                    </w:rPr>
                    <w:drawing>
                      <wp:inline distT="0" distB="0" distL="0" distR="0">
                        <wp:extent cx="181610" cy="181610"/>
                        <wp:effectExtent l="19050" t="0" r="8890" b="0"/>
                        <wp:docPr id="4" name="componentDiv-reaction3-icon_img" descr="http://www.clarin.com/static/DESGigyaConnect/images/gplus19x19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onentDiv-reaction3-icon_img" descr="http://www.clarin.com/static/DESGigyaConnect/images/gplus19x19px.png"/>
                                <pic:cNvPicPr>
                                  <a:picLocks noChangeAspect="1" noChangeArrowheads="1"/>
                                </pic:cNvPicPr>
                              </pic:nvPicPr>
                              <pic:blipFill>
                                <a:blip r:embed="rId11" cstate="print"/>
                                <a:srcRect/>
                                <a:stretch>
                                  <a:fillRect/>
                                </a:stretch>
                              </pic:blipFill>
                              <pic:spPr bwMode="auto">
                                <a:xfrm>
                                  <a:off x="0" y="0"/>
                                  <a:ext cx="181610" cy="181610"/>
                                </a:xfrm>
                                <a:prstGeom prst="rect">
                                  <a:avLst/>
                                </a:prstGeom>
                                <a:noFill/>
                                <a:ln w="9525">
                                  <a:noFill/>
                                  <a:miter lim="800000"/>
                                  <a:headEnd/>
                                  <a:tailEnd/>
                                </a:ln>
                              </pic:spPr>
                            </pic:pic>
                          </a:graphicData>
                        </a:graphic>
                      </wp:inline>
                    </w:drawing>
                  </w:r>
                </w:p>
              </w:tc>
              <w:tc>
                <w:tcPr>
                  <w:tcW w:w="6" w:type="dxa"/>
                  <w:tcBorders>
                    <w:top w:val="nil"/>
                    <w:left w:val="nil"/>
                    <w:bottom w:val="nil"/>
                    <w:right w:val="nil"/>
                  </w:tcBorders>
                  <w:vAlign w:val="center"/>
                  <w:hideMark/>
                </w:tcPr>
                <w:p w:rsidR="0003542D" w:rsidRPr="0003542D" w:rsidRDefault="0003542D" w:rsidP="0003542D">
                  <w:pPr>
                    <w:spacing w:after="0" w:line="240" w:lineRule="auto"/>
                    <w:rPr>
                      <w:rFonts w:ascii="Arial" w:eastAsia="Times New Roman" w:hAnsi="Arial" w:cs="Arial"/>
                      <w:color w:val="4D4D4D"/>
                      <w:sz w:val="11"/>
                      <w:szCs w:val="11"/>
                      <w:lang w:eastAsia="es-ES"/>
                    </w:rPr>
                  </w:pPr>
                </w:p>
              </w:tc>
            </w:tr>
          </w:tbl>
          <w:p w:rsidR="0003542D" w:rsidRPr="0003542D" w:rsidRDefault="0003542D" w:rsidP="0003542D">
            <w:pPr>
              <w:spacing w:after="0" w:line="240" w:lineRule="auto"/>
              <w:rPr>
                <w:rFonts w:ascii="Arial" w:eastAsia="Times New Roman" w:hAnsi="Arial" w:cs="Arial"/>
                <w:color w:val="4D4D4D"/>
                <w:sz w:val="11"/>
                <w:szCs w:val="11"/>
                <w:lang w:eastAsia="es-ES"/>
              </w:rPr>
            </w:pPr>
          </w:p>
        </w:tc>
        <w:tc>
          <w:tcPr>
            <w:tcW w:w="6" w:type="dxa"/>
            <w:tcBorders>
              <w:top w:val="nil"/>
              <w:left w:val="nil"/>
              <w:bottom w:val="nil"/>
              <w:right w:val="nil"/>
            </w:tcBorders>
            <w:noWrap/>
            <w:vAlign w:val="center"/>
            <w:hideMark/>
          </w:tcPr>
          <w:tbl>
            <w:tblPr>
              <w:tblW w:w="0" w:type="dxa"/>
              <w:tblCellMar>
                <w:left w:w="0" w:type="dxa"/>
                <w:right w:w="0" w:type="dxa"/>
              </w:tblCellMar>
              <w:tblLook w:val="04A0"/>
            </w:tblPr>
            <w:tblGrid>
              <w:gridCol w:w="6"/>
              <w:gridCol w:w="210"/>
              <w:gridCol w:w="6"/>
            </w:tblGrid>
            <w:tr w:rsidR="0003542D" w:rsidRPr="0003542D" w:rsidTr="0003542D">
              <w:tc>
                <w:tcPr>
                  <w:tcW w:w="6" w:type="dxa"/>
                  <w:tcBorders>
                    <w:top w:val="nil"/>
                    <w:left w:val="nil"/>
                    <w:bottom w:val="nil"/>
                    <w:right w:val="nil"/>
                  </w:tcBorders>
                  <w:vAlign w:val="center"/>
                  <w:hideMark/>
                </w:tcPr>
                <w:p w:rsidR="0003542D" w:rsidRPr="0003542D" w:rsidRDefault="0003542D" w:rsidP="0003542D">
                  <w:pPr>
                    <w:spacing w:after="0" w:line="240" w:lineRule="auto"/>
                    <w:rPr>
                      <w:rFonts w:ascii="Arial" w:eastAsia="Times New Roman" w:hAnsi="Arial" w:cs="Arial"/>
                      <w:color w:val="4D4D4D"/>
                      <w:sz w:val="11"/>
                      <w:szCs w:val="11"/>
                      <w:lang w:eastAsia="es-ES"/>
                    </w:rPr>
                  </w:pPr>
                </w:p>
              </w:tc>
              <w:tc>
                <w:tcPr>
                  <w:tcW w:w="6" w:type="dxa"/>
                  <w:tcBorders>
                    <w:top w:val="nil"/>
                    <w:left w:val="nil"/>
                    <w:bottom w:val="nil"/>
                    <w:right w:val="nil"/>
                  </w:tcBorders>
                  <w:vAlign w:val="center"/>
                  <w:hideMark/>
                </w:tcPr>
                <w:p w:rsidR="0003542D" w:rsidRPr="0003542D" w:rsidRDefault="0003542D" w:rsidP="0003542D">
                  <w:pPr>
                    <w:spacing w:after="0" w:line="240" w:lineRule="auto"/>
                    <w:rPr>
                      <w:rFonts w:ascii="Arial" w:eastAsia="Times New Roman" w:hAnsi="Arial" w:cs="Arial"/>
                      <w:color w:val="4D4D4D"/>
                      <w:sz w:val="11"/>
                      <w:szCs w:val="11"/>
                      <w:lang w:eastAsia="es-ES"/>
                    </w:rPr>
                  </w:pPr>
                  <w:r>
                    <w:rPr>
                      <w:rFonts w:ascii="Arial" w:eastAsia="Times New Roman" w:hAnsi="Arial" w:cs="Arial"/>
                      <w:noProof/>
                      <w:color w:val="4D4D4D"/>
                      <w:sz w:val="11"/>
                      <w:szCs w:val="11"/>
                      <w:lang w:eastAsia="es-ES"/>
                    </w:rPr>
                    <w:drawing>
                      <wp:inline distT="0" distB="0" distL="0" distR="0">
                        <wp:extent cx="114300" cy="154940"/>
                        <wp:effectExtent l="19050" t="0" r="0" b="0"/>
                        <wp:docPr id="5" name="componentDiv-reaction4-icon_img" descr="http://www.clarin.com/static/DESGigyaConnect/images/mas-shar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onentDiv-reaction4-icon_img" descr="http://www.clarin.com/static/DESGigyaConnect/images/mas-sharing.png"/>
                                <pic:cNvPicPr>
                                  <a:picLocks noChangeAspect="1" noChangeArrowheads="1"/>
                                </pic:cNvPicPr>
                              </pic:nvPicPr>
                              <pic:blipFill>
                                <a:blip r:embed="rId12" cstate="print"/>
                                <a:srcRect/>
                                <a:stretch>
                                  <a:fillRect/>
                                </a:stretch>
                              </pic:blipFill>
                              <pic:spPr bwMode="auto">
                                <a:xfrm>
                                  <a:off x="0" y="0"/>
                                  <a:ext cx="114300" cy="154940"/>
                                </a:xfrm>
                                <a:prstGeom prst="rect">
                                  <a:avLst/>
                                </a:prstGeom>
                                <a:noFill/>
                                <a:ln w="9525">
                                  <a:noFill/>
                                  <a:miter lim="800000"/>
                                  <a:headEnd/>
                                  <a:tailEnd/>
                                </a:ln>
                              </pic:spPr>
                            </pic:pic>
                          </a:graphicData>
                        </a:graphic>
                      </wp:inline>
                    </w:drawing>
                  </w:r>
                </w:p>
              </w:tc>
              <w:tc>
                <w:tcPr>
                  <w:tcW w:w="6" w:type="dxa"/>
                  <w:tcBorders>
                    <w:top w:val="nil"/>
                    <w:left w:val="nil"/>
                    <w:bottom w:val="nil"/>
                    <w:right w:val="nil"/>
                  </w:tcBorders>
                  <w:vAlign w:val="center"/>
                  <w:hideMark/>
                </w:tcPr>
                <w:p w:rsidR="0003542D" w:rsidRPr="0003542D" w:rsidRDefault="0003542D" w:rsidP="0003542D">
                  <w:pPr>
                    <w:spacing w:after="0" w:line="240" w:lineRule="auto"/>
                    <w:rPr>
                      <w:rFonts w:ascii="Arial" w:eastAsia="Times New Roman" w:hAnsi="Arial" w:cs="Arial"/>
                      <w:color w:val="4D4D4D"/>
                      <w:sz w:val="11"/>
                      <w:szCs w:val="11"/>
                      <w:lang w:eastAsia="es-ES"/>
                    </w:rPr>
                  </w:pPr>
                </w:p>
              </w:tc>
            </w:tr>
          </w:tbl>
          <w:p w:rsidR="0003542D" w:rsidRPr="0003542D" w:rsidRDefault="0003542D" w:rsidP="0003542D">
            <w:pPr>
              <w:spacing w:after="0" w:line="240" w:lineRule="auto"/>
              <w:rPr>
                <w:rFonts w:ascii="Arial" w:eastAsia="Times New Roman" w:hAnsi="Arial" w:cs="Arial"/>
                <w:color w:val="4D4D4D"/>
                <w:sz w:val="11"/>
                <w:szCs w:val="11"/>
                <w:lang w:eastAsia="es-ES"/>
              </w:rPr>
            </w:pPr>
          </w:p>
        </w:tc>
      </w:tr>
    </w:tbl>
    <w:p w:rsidR="0003542D" w:rsidRPr="0003542D" w:rsidRDefault="0003542D" w:rsidP="0003542D">
      <w:pPr>
        <w:numPr>
          <w:ilvl w:val="0"/>
          <w:numId w:val="1"/>
        </w:numPr>
        <w:pBdr>
          <w:top w:val="single" w:sz="4" w:space="1" w:color="D0D0D0"/>
          <w:left w:val="single" w:sz="4" w:space="1" w:color="D0D0D0"/>
          <w:right w:val="single" w:sz="4" w:space="1" w:color="D0D0D0"/>
        </w:pBdr>
        <w:shd w:val="clear" w:color="auto" w:fill="FFFFFF"/>
        <w:spacing w:after="0" w:line="169" w:lineRule="atLeast"/>
        <w:ind w:left="0"/>
        <w:jc w:val="center"/>
        <w:rPr>
          <w:rFonts w:ascii="Arial" w:eastAsia="Times New Roman" w:hAnsi="Arial" w:cs="Arial"/>
          <w:color w:val="333333"/>
          <w:sz w:val="14"/>
          <w:szCs w:val="14"/>
          <w:lang w:eastAsia="es-ES"/>
        </w:rPr>
      </w:pPr>
      <w:hyperlink r:id="rId13" w:anchor="fotos" w:history="1">
        <w:r w:rsidRPr="0003542D">
          <w:rPr>
            <w:rFonts w:ascii="Arial" w:eastAsia="Times New Roman" w:hAnsi="Arial" w:cs="Arial"/>
            <w:caps/>
            <w:color w:val="D02128"/>
            <w:sz w:val="12"/>
            <w:lang w:eastAsia="es-ES"/>
          </w:rPr>
          <w:t>IMÁGENES</w:t>
        </w:r>
      </w:hyperlink>
    </w:p>
    <w:p w:rsidR="0003542D" w:rsidRPr="0003542D" w:rsidRDefault="0003542D" w:rsidP="0003542D">
      <w:pPr>
        <w:shd w:val="clear" w:color="auto" w:fill="F2F2F2"/>
        <w:spacing w:after="0" w:line="169" w:lineRule="atLeast"/>
        <w:rPr>
          <w:rFonts w:ascii="Arial" w:eastAsia="Times New Roman" w:hAnsi="Arial" w:cs="Arial"/>
          <w:color w:val="333333"/>
          <w:sz w:val="14"/>
          <w:szCs w:val="14"/>
          <w:lang w:eastAsia="es-ES"/>
        </w:rPr>
      </w:pPr>
      <w:r>
        <w:rPr>
          <w:rFonts w:ascii="Arial" w:eastAsia="Times New Roman" w:hAnsi="Arial" w:cs="Arial"/>
          <w:noProof/>
          <w:color w:val="333333"/>
          <w:sz w:val="14"/>
          <w:szCs w:val="14"/>
          <w:lang w:eastAsia="es-ES"/>
        </w:rPr>
        <w:drawing>
          <wp:inline distT="0" distB="0" distL="0" distR="0">
            <wp:extent cx="4457700" cy="2507615"/>
            <wp:effectExtent l="19050" t="0" r="0" b="0"/>
            <wp:docPr id="6" name="Imagen 6" descr="http://www.clarin.com/opinion/kirchnerismo-ahondo-brecha-urbana_CLAIMA20120903_0026_17.jpg">
              <a:hlinkClick xmlns:a="http://schemas.openxmlformats.org/drawingml/2006/main" r:id="rId14" tooltip="&quot;Ampli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larin.com/opinion/kirchnerismo-ahondo-brecha-urbana_CLAIMA20120903_0026_17.jpg">
                      <a:hlinkClick r:id="rId14" tooltip="&quot;Ampliar&quot;"/>
                    </pic:cNvPr>
                    <pic:cNvPicPr>
                      <a:picLocks noChangeAspect="1" noChangeArrowheads="1"/>
                    </pic:cNvPicPr>
                  </pic:nvPicPr>
                  <pic:blipFill>
                    <a:blip r:embed="rId15" cstate="print"/>
                    <a:srcRect/>
                    <a:stretch>
                      <a:fillRect/>
                    </a:stretch>
                  </pic:blipFill>
                  <pic:spPr bwMode="auto">
                    <a:xfrm>
                      <a:off x="0" y="0"/>
                      <a:ext cx="4457700" cy="2507615"/>
                    </a:xfrm>
                    <a:prstGeom prst="rect">
                      <a:avLst/>
                    </a:prstGeom>
                    <a:noFill/>
                    <a:ln w="9525">
                      <a:noFill/>
                      <a:miter lim="800000"/>
                      <a:headEnd/>
                      <a:tailEnd/>
                    </a:ln>
                  </pic:spPr>
                </pic:pic>
              </a:graphicData>
            </a:graphic>
          </wp:inline>
        </w:drawing>
      </w:r>
    </w:p>
    <w:p w:rsidR="0003542D" w:rsidRPr="0003542D" w:rsidRDefault="0003542D" w:rsidP="0003542D">
      <w:pPr>
        <w:shd w:val="clear" w:color="auto" w:fill="F2F2F2"/>
        <w:spacing w:after="106" w:line="127" w:lineRule="atLeast"/>
        <w:outlineLvl w:val="4"/>
        <w:rPr>
          <w:rFonts w:ascii="Arial" w:eastAsia="Times New Roman" w:hAnsi="Arial" w:cs="Arial"/>
          <w:b/>
          <w:bCs/>
          <w:color w:val="333333"/>
          <w:sz w:val="12"/>
          <w:szCs w:val="12"/>
          <w:lang w:eastAsia="es-ES"/>
        </w:rPr>
      </w:pPr>
      <w:r w:rsidRPr="0003542D">
        <w:rPr>
          <w:rFonts w:ascii="Arial" w:eastAsia="Times New Roman" w:hAnsi="Arial" w:cs="Arial"/>
          <w:b/>
          <w:bCs/>
          <w:color w:val="333333"/>
          <w:sz w:val="12"/>
          <w:szCs w:val="12"/>
          <w:lang w:eastAsia="es-ES"/>
        </w:rPr>
        <w:t xml:space="preserve">El </w:t>
      </w:r>
      <w:proofErr w:type="spellStart"/>
      <w:r w:rsidRPr="0003542D">
        <w:rPr>
          <w:rFonts w:ascii="Arial" w:eastAsia="Times New Roman" w:hAnsi="Arial" w:cs="Arial"/>
          <w:b/>
          <w:bCs/>
          <w:color w:val="333333"/>
          <w:sz w:val="12"/>
          <w:szCs w:val="12"/>
          <w:lang w:eastAsia="es-ES"/>
        </w:rPr>
        <w:t>kirchnerismo</w:t>
      </w:r>
      <w:proofErr w:type="spellEnd"/>
      <w:r w:rsidRPr="0003542D">
        <w:rPr>
          <w:rFonts w:ascii="Arial" w:eastAsia="Times New Roman" w:hAnsi="Arial" w:cs="Arial"/>
          <w:b/>
          <w:bCs/>
          <w:color w:val="333333"/>
          <w:sz w:val="12"/>
          <w:szCs w:val="12"/>
          <w:lang w:eastAsia="es-ES"/>
        </w:rPr>
        <w:t xml:space="preserve"> ahondó la brecha urbana</w:t>
      </w:r>
    </w:p>
    <w:p w:rsidR="0003542D" w:rsidRPr="0003542D" w:rsidRDefault="0003542D" w:rsidP="0003542D">
      <w:pPr>
        <w:shd w:val="clear" w:color="auto" w:fill="FFFFFF"/>
        <w:spacing w:after="0" w:line="169" w:lineRule="atLeast"/>
        <w:rPr>
          <w:rFonts w:ascii="Arial" w:eastAsia="Times New Roman" w:hAnsi="Arial" w:cs="Arial"/>
          <w:caps/>
          <w:color w:val="333333"/>
          <w:sz w:val="12"/>
          <w:szCs w:val="12"/>
          <w:lang w:eastAsia="es-ES"/>
        </w:rPr>
      </w:pPr>
      <w:bookmarkStart w:id="0" w:name="audio"/>
      <w:bookmarkEnd w:id="0"/>
      <w:r w:rsidRPr="0003542D">
        <w:rPr>
          <w:rFonts w:ascii="Arial" w:eastAsia="Times New Roman" w:hAnsi="Arial" w:cs="Arial"/>
          <w:caps/>
          <w:color w:val="333333"/>
          <w:sz w:val="12"/>
          <w:szCs w:val="12"/>
          <w:lang w:eastAsia="es-ES"/>
        </w:rPr>
        <w:t>03/09/12</w:t>
      </w:r>
    </w:p>
    <w:p w:rsidR="0003542D" w:rsidRPr="0003542D" w:rsidRDefault="0003542D" w:rsidP="0003542D">
      <w:pPr>
        <w:shd w:val="clear" w:color="auto" w:fill="FFFFFF"/>
        <w:spacing w:before="106" w:after="106" w:line="169" w:lineRule="atLeast"/>
        <w:rPr>
          <w:rFonts w:ascii="Arial" w:eastAsia="Times New Roman" w:hAnsi="Arial" w:cs="Arial"/>
          <w:color w:val="333333"/>
          <w:sz w:val="16"/>
          <w:szCs w:val="16"/>
          <w:lang w:eastAsia="es-ES"/>
        </w:rPr>
      </w:pPr>
      <w:r w:rsidRPr="0003542D">
        <w:rPr>
          <w:rFonts w:ascii="Arial" w:eastAsia="Times New Roman" w:hAnsi="Arial" w:cs="Arial"/>
          <w:color w:val="333333"/>
          <w:sz w:val="16"/>
          <w:szCs w:val="16"/>
          <w:lang w:eastAsia="es-ES"/>
        </w:rPr>
        <w:t xml:space="preserve">Los </w:t>
      </w:r>
      <w:proofErr w:type="spellStart"/>
      <w:r w:rsidRPr="0003542D">
        <w:rPr>
          <w:rFonts w:ascii="Arial" w:eastAsia="Times New Roman" w:hAnsi="Arial" w:cs="Arial"/>
          <w:color w:val="333333"/>
          <w:sz w:val="16"/>
          <w:szCs w:val="16"/>
          <w:lang w:eastAsia="es-ES"/>
        </w:rPr>
        <w:t>countries</w:t>
      </w:r>
      <w:proofErr w:type="spellEnd"/>
      <w:r w:rsidRPr="0003542D">
        <w:rPr>
          <w:rFonts w:ascii="Arial" w:eastAsia="Times New Roman" w:hAnsi="Arial" w:cs="Arial"/>
          <w:color w:val="333333"/>
          <w:sz w:val="16"/>
          <w:szCs w:val="16"/>
          <w:lang w:eastAsia="es-ES"/>
        </w:rPr>
        <w:t xml:space="preserve"> y barrios privados son una expresión clara del</w:t>
      </w:r>
      <w:r w:rsidRPr="0003542D">
        <w:rPr>
          <w:rFonts w:ascii="Arial" w:eastAsia="Times New Roman" w:hAnsi="Arial" w:cs="Arial"/>
          <w:color w:val="333333"/>
          <w:sz w:val="16"/>
          <w:lang w:eastAsia="es-ES"/>
        </w:rPr>
        <w:t> </w:t>
      </w:r>
      <w:r w:rsidRPr="0003542D">
        <w:rPr>
          <w:rFonts w:ascii="Arial" w:eastAsia="Times New Roman" w:hAnsi="Arial" w:cs="Arial"/>
          <w:b/>
          <w:bCs/>
          <w:color w:val="333333"/>
          <w:sz w:val="16"/>
          <w:szCs w:val="16"/>
          <w:lang w:eastAsia="es-ES"/>
        </w:rPr>
        <w:t xml:space="preserve">modelo de ciudad </w:t>
      </w:r>
      <w:proofErr w:type="gramStart"/>
      <w:r w:rsidRPr="0003542D">
        <w:rPr>
          <w:rFonts w:ascii="Arial" w:eastAsia="Times New Roman" w:hAnsi="Arial" w:cs="Arial"/>
          <w:b/>
          <w:bCs/>
          <w:color w:val="333333"/>
          <w:sz w:val="16"/>
          <w:szCs w:val="16"/>
          <w:lang w:eastAsia="es-ES"/>
        </w:rPr>
        <w:t>neoliberal</w:t>
      </w:r>
      <w:r w:rsidRPr="0003542D">
        <w:rPr>
          <w:rFonts w:ascii="Arial" w:eastAsia="Times New Roman" w:hAnsi="Arial" w:cs="Arial"/>
          <w:color w:val="333333"/>
          <w:sz w:val="16"/>
          <w:lang w:eastAsia="es-ES"/>
        </w:rPr>
        <w:t> </w:t>
      </w:r>
      <w:r w:rsidRPr="0003542D">
        <w:rPr>
          <w:rFonts w:ascii="Arial" w:eastAsia="Times New Roman" w:hAnsi="Arial" w:cs="Arial"/>
          <w:color w:val="333333"/>
          <w:sz w:val="16"/>
          <w:szCs w:val="16"/>
          <w:lang w:eastAsia="es-ES"/>
        </w:rPr>
        <w:t>.</w:t>
      </w:r>
      <w:proofErr w:type="gramEnd"/>
      <w:r w:rsidRPr="0003542D">
        <w:rPr>
          <w:rFonts w:ascii="Arial" w:eastAsia="Times New Roman" w:hAnsi="Arial" w:cs="Arial"/>
          <w:color w:val="333333"/>
          <w:sz w:val="16"/>
          <w:szCs w:val="16"/>
          <w:lang w:eastAsia="es-ES"/>
        </w:rPr>
        <w:t xml:space="preserve"> El hecho de que ahora, a diferencia de 15 años atrás, éstos aparezcan incorporados al paisaje urbano no los hace ni más “naturales” ni tampoco los sitúa en un orden teórico y fáctico diferente al de la configuración neoliberal original.</w:t>
      </w:r>
    </w:p>
    <w:p w:rsidR="0003542D" w:rsidRPr="0003542D" w:rsidRDefault="0003542D" w:rsidP="0003542D">
      <w:pPr>
        <w:shd w:val="clear" w:color="auto" w:fill="FFFFFF"/>
        <w:spacing w:before="106" w:after="106" w:line="169" w:lineRule="atLeast"/>
        <w:rPr>
          <w:rFonts w:ascii="Arial" w:eastAsia="Times New Roman" w:hAnsi="Arial" w:cs="Arial"/>
          <w:color w:val="333333"/>
          <w:sz w:val="16"/>
          <w:szCs w:val="16"/>
          <w:lang w:eastAsia="es-ES"/>
        </w:rPr>
      </w:pPr>
      <w:r w:rsidRPr="0003542D">
        <w:rPr>
          <w:rFonts w:ascii="Arial" w:eastAsia="Times New Roman" w:hAnsi="Arial" w:cs="Arial"/>
          <w:color w:val="333333"/>
          <w:sz w:val="16"/>
          <w:szCs w:val="16"/>
          <w:lang w:eastAsia="es-ES"/>
        </w:rPr>
        <w:t xml:space="preserve">En ese sentido, la propuesta del diputado oficialista Agustín </w:t>
      </w:r>
      <w:proofErr w:type="spellStart"/>
      <w:r w:rsidRPr="0003542D">
        <w:rPr>
          <w:rFonts w:ascii="Arial" w:eastAsia="Times New Roman" w:hAnsi="Arial" w:cs="Arial"/>
          <w:color w:val="333333"/>
          <w:sz w:val="16"/>
          <w:szCs w:val="16"/>
          <w:lang w:eastAsia="es-ES"/>
        </w:rPr>
        <w:t>Rossi</w:t>
      </w:r>
      <w:proofErr w:type="spellEnd"/>
      <w:r w:rsidRPr="0003542D">
        <w:rPr>
          <w:rFonts w:ascii="Arial" w:eastAsia="Times New Roman" w:hAnsi="Arial" w:cs="Arial"/>
          <w:color w:val="333333"/>
          <w:sz w:val="16"/>
          <w:szCs w:val="16"/>
          <w:lang w:eastAsia="es-ES"/>
        </w:rPr>
        <w:t xml:space="preserve"> de eliminar las barreras arquitectónicas y urbanísticas de </w:t>
      </w:r>
      <w:proofErr w:type="spellStart"/>
      <w:r w:rsidRPr="0003542D">
        <w:rPr>
          <w:rFonts w:ascii="Arial" w:eastAsia="Times New Roman" w:hAnsi="Arial" w:cs="Arial"/>
          <w:color w:val="333333"/>
          <w:sz w:val="16"/>
          <w:szCs w:val="16"/>
          <w:lang w:eastAsia="es-ES"/>
        </w:rPr>
        <w:t>countries</w:t>
      </w:r>
      <w:proofErr w:type="spellEnd"/>
      <w:r w:rsidRPr="0003542D">
        <w:rPr>
          <w:rFonts w:ascii="Arial" w:eastAsia="Times New Roman" w:hAnsi="Arial" w:cs="Arial"/>
          <w:color w:val="333333"/>
          <w:sz w:val="16"/>
          <w:szCs w:val="16"/>
          <w:lang w:eastAsia="es-ES"/>
        </w:rPr>
        <w:t xml:space="preserve"> y barrios cerrados constituye una</w:t>
      </w:r>
      <w:r w:rsidRPr="0003542D">
        <w:rPr>
          <w:rFonts w:ascii="Arial" w:eastAsia="Times New Roman" w:hAnsi="Arial" w:cs="Arial"/>
          <w:color w:val="333333"/>
          <w:sz w:val="16"/>
          <w:lang w:eastAsia="es-ES"/>
        </w:rPr>
        <w:t> </w:t>
      </w:r>
      <w:r w:rsidRPr="0003542D">
        <w:rPr>
          <w:rFonts w:ascii="Arial" w:eastAsia="Times New Roman" w:hAnsi="Arial" w:cs="Arial"/>
          <w:b/>
          <w:bCs/>
          <w:color w:val="333333"/>
          <w:sz w:val="16"/>
          <w:szCs w:val="16"/>
          <w:lang w:eastAsia="es-ES"/>
        </w:rPr>
        <w:t xml:space="preserve">crítica acertada a este modelo </w:t>
      </w:r>
      <w:proofErr w:type="gramStart"/>
      <w:r w:rsidRPr="0003542D">
        <w:rPr>
          <w:rFonts w:ascii="Arial" w:eastAsia="Times New Roman" w:hAnsi="Arial" w:cs="Arial"/>
          <w:b/>
          <w:bCs/>
          <w:color w:val="333333"/>
          <w:sz w:val="16"/>
          <w:szCs w:val="16"/>
          <w:lang w:eastAsia="es-ES"/>
        </w:rPr>
        <w:t>urbano</w:t>
      </w:r>
      <w:r w:rsidRPr="0003542D">
        <w:rPr>
          <w:rFonts w:ascii="Arial" w:eastAsia="Times New Roman" w:hAnsi="Arial" w:cs="Arial"/>
          <w:color w:val="333333"/>
          <w:sz w:val="16"/>
          <w:lang w:eastAsia="es-ES"/>
        </w:rPr>
        <w:t> </w:t>
      </w:r>
      <w:r w:rsidRPr="0003542D">
        <w:rPr>
          <w:rFonts w:ascii="Arial" w:eastAsia="Times New Roman" w:hAnsi="Arial" w:cs="Arial"/>
          <w:color w:val="333333"/>
          <w:sz w:val="16"/>
          <w:szCs w:val="16"/>
          <w:lang w:eastAsia="es-ES"/>
        </w:rPr>
        <w:t>.</w:t>
      </w:r>
      <w:proofErr w:type="gramEnd"/>
      <w:r w:rsidRPr="0003542D">
        <w:rPr>
          <w:rFonts w:ascii="Arial" w:eastAsia="Times New Roman" w:hAnsi="Arial" w:cs="Arial"/>
          <w:color w:val="333333"/>
          <w:sz w:val="16"/>
          <w:szCs w:val="16"/>
          <w:lang w:eastAsia="es-ES"/>
        </w:rPr>
        <w:t xml:space="preserve"> Seguramente el diputado santafecino tenía </w:t>
      </w:r>
      <w:proofErr w:type="spellStart"/>
      <w:r w:rsidRPr="0003542D">
        <w:rPr>
          <w:rFonts w:ascii="Arial" w:eastAsia="Times New Roman" w:hAnsi="Arial" w:cs="Arial"/>
          <w:color w:val="333333"/>
          <w:sz w:val="16"/>
          <w:szCs w:val="16"/>
          <w:lang w:eastAsia="es-ES"/>
        </w:rPr>
        <w:t>como</w:t>
      </w:r>
      <w:r w:rsidRPr="0003542D">
        <w:rPr>
          <w:rFonts w:ascii="Arial" w:eastAsia="Times New Roman" w:hAnsi="Arial" w:cs="Arial"/>
          <w:b/>
          <w:bCs/>
          <w:color w:val="333333"/>
          <w:sz w:val="16"/>
          <w:szCs w:val="16"/>
          <w:lang w:eastAsia="es-ES"/>
        </w:rPr>
        <w:t>contramodelo</w:t>
      </w:r>
      <w:proofErr w:type="spellEnd"/>
      <w:r w:rsidRPr="0003542D">
        <w:rPr>
          <w:rFonts w:ascii="Arial" w:eastAsia="Times New Roman" w:hAnsi="Arial" w:cs="Arial"/>
          <w:b/>
          <w:bCs/>
          <w:color w:val="333333"/>
          <w:sz w:val="16"/>
          <w:szCs w:val="16"/>
          <w:lang w:eastAsia="es-ES"/>
        </w:rPr>
        <w:t xml:space="preserve"> la ciudad de </w:t>
      </w:r>
      <w:proofErr w:type="gramStart"/>
      <w:r w:rsidRPr="0003542D">
        <w:rPr>
          <w:rFonts w:ascii="Arial" w:eastAsia="Times New Roman" w:hAnsi="Arial" w:cs="Arial"/>
          <w:b/>
          <w:bCs/>
          <w:color w:val="333333"/>
          <w:sz w:val="16"/>
          <w:szCs w:val="16"/>
          <w:lang w:eastAsia="es-ES"/>
        </w:rPr>
        <w:t>Rosario</w:t>
      </w:r>
      <w:r w:rsidRPr="0003542D">
        <w:rPr>
          <w:rFonts w:ascii="Arial" w:eastAsia="Times New Roman" w:hAnsi="Arial" w:cs="Arial"/>
          <w:color w:val="333333"/>
          <w:sz w:val="16"/>
          <w:lang w:eastAsia="es-ES"/>
        </w:rPr>
        <w:t> </w:t>
      </w:r>
      <w:r w:rsidRPr="0003542D">
        <w:rPr>
          <w:rFonts w:ascii="Arial" w:eastAsia="Times New Roman" w:hAnsi="Arial" w:cs="Arial"/>
          <w:color w:val="333333"/>
          <w:sz w:val="16"/>
          <w:szCs w:val="16"/>
          <w:lang w:eastAsia="es-ES"/>
        </w:rPr>
        <w:t>,</w:t>
      </w:r>
      <w:proofErr w:type="gramEnd"/>
      <w:r w:rsidRPr="0003542D">
        <w:rPr>
          <w:rFonts w:ascii="Arial" w:eastAsia="Times New Roman" w:hAnsi="Arial" w:cs="Arial"/>
          <w:color w:val="333333"/>
          <w:sz w:val="16"/>
          <w:szCs w:val="16"/>
          <w:lang w:eastAsia="es-ES"/>
        </w:rPr>
        <w:t xml:space="preserve"> la cual se convirtió, vía una ordenanza municipal de 2010, promovida por la agrupación territorial Giros, en la primera ciudad latinoamericana que prohíbe -hacia adelante- la construcción de urbanizaciones cerradas. Pero </w:t>
      </w:r>
      <w:proofErr w:type="spellStart"/>
      <w:r w:rsidRPr="0003542D">
        <w:rPr>
          <w:rFonts w:ascii="Arial" w:eastAsia="Times New Roman" w:hAnsi="Arial" w:cs="Arial"/>
          <w:color w:val="333333"/>
          <w:sz w:val="16"/>
          <w:szCs w:val="16"/>
          <w:lang w:eastAsia="es-ES"/>
        </w:rPr>
        <w:t>la</w:t>
      </w:r>
      <w:r w:rsidRPr="0003542D">
        <w:rPr>
          <w:rFonts w:ascii="Arial" w:eastAsia="Times New Roman" w:hAnsi="Arial" w:cs="Arial"/>
          <w:b/>
          <w:bCs/>
          <w:color w:val="333333"/>
          <w:sz w:val="16"/>
          <w:szCs w:val="16"/>
          <w:lang w:eastAsia="es-ES"/>
        </w:rPr>
        <w:t>propuesta</w:t>
      </w:r>
      <w:proofErr w:type="spellEnd"/>
      <w:r w:rsidRPr="0003542D">
        <w:rPr>
          <w:rFonts w:ascii="Arial" w:eastAsia="Times New Roman" w:hAnsi="Arial" w:cs="Arial"/>
          <w:b/>
          <w:bCs/>
          <w:color w:val="333333"/>
          <w:sz w:val="16"/>
          <w:szCs w:val="16"/>
          <w:lang w:eastAsia="es-ES"/>
        </w:rPr>
        <w:t xml:space="preserve"> produjo escozor en el frente oficialista y </w:t>
      </w:r>
      <w:proofErr w:type="spellStart"/>
      <w:r w:rsidRPr="0003542D">
        <w:rPr>
          <w:rFonts w:ascii="Arial" w:eastAsia="Times New Roman" w:hAnsi="Arial" w:cs="Arial"/>
          <w:b/>
          <w:bCs/>
          <w:color w:val="333333"/>
          <w:sz w:val="16"/>
          <w:szCs w:val="16"/>
          <w:lang w:eastAsia="es-ES"/>
        </w:rPr>
        <w:t>Rossi</w:t>
      </w:r>
      <w:proofErr w:type="spellEnd"/>
      <w:r w:rsidRPr="0003542D">
        <w:rPr>
          <w:rFonts w:ascii="Arial" w:eastAsia="Times New Roman" w:hAnsi="Arial" w:cs="Arial"/>
          <w:b/>
          <w:bCs/>
          <w:color w:val="333333"/>
          <w:sz w:val="16"/>
          <w:szCs w:val="16"/>
          <w:lang w:eastAsia="es-ES"/>
        </w:rPr>
        <w:t xml:space="preserve"> tuvo que desdecirse e incluso pedir disculpas</w:t>
      </w:r>
      <w:r w:rsidRPr="0003542D">
        <w:rPr>
          <w:rFonts w:ascii="Arial" w:eastAsia="Times New Roman" w:hAnsi="Arial" w:cs="Arial"/>
          <w:color w:val="333333"/>
          <w:sz w:val="16"/>
          <w:lang w:eastAsia="es-ES"/>
        </w:rPr>
        <w:t> </w:t>
      </w:r>
      <w:r w:rsidRPr="0003542D">
        <w:rPr>
          <w:rFonts w:ascii="Arial" w:eastAsia="Times New Roman" w:hAnsi="Arial" w:cs="Arial"/>
          <w:color w:val="333333"/>
          <w:sz w:val="16"/>
          <w:szCs w:val="16"/>
          <w:lang w:eastAsia="es-ES"/>
        </w:rPr>
        <w:t>a los ofendidos habitantes de los que un día antes había caracterizado como “hongos amurallados”.</w:t>
      </w:r>
    </w:p>
    <w:p w:rsidR="0003542D" w:rsidRPr="0003542D" w:rsidRDefault="0003542D" w:rsidP="0003542D">
      <w:pPr>
        <w:shd w:val="clear" w:color="auto" w:fill="FFFFFF"/>
        <w:spacing w:before="106" w:after="106" w:line="169" w:lineRule="atLeast"/>
        <w:rPr>
          <w:rFonts w:ascii="Arial" w:eastAsia="Times New Roman" w:hAnsi="Arial" w:cs="Arial"/>
          <w:color w:val="333333"/>
          <w:sz w:val="16"/>
          <w:szCs w:val="16"/>
          <w:lang w:eastAsia="es-ES"/>
        </w:rPr>
      </w:pPr>
      <w:r w:rsidRPr="0003542D">
        <w:rPr>
          <w:rFonts w:ascii="Arial" w:eastAsia="Times New Roman" w:hAnsi="Arial" w:cs="Arial"/>
          <w:color w:val="333333"/>
          <w:sz w:val="16"/>
          <w:szCs w:val="16"/>
          <w:lang w:eastAsia="es-ES"/>
        </w:rPr>
        <w:t>Este paso en falso de quien es el jefe del bloque oficialista en la Cámara de Diputados nos obliga a reflexionar sobre un</w:t>
      </w:r>
      <w:r w:rsidRPr="0003542D">
        <w:rPr>
          <w:rFonts w:ascii="Arial" w:eastAsia="Times New Roman" w:hAnsi="Arial" w:cs="Arial"/>
          <w:color w:val="333333"/>
          <w:sz w:val="16"/>
          <w:lang w:eastAsia="es-ES"/>
        </w:rPr>
        <w:t> </w:t>
      </w:r>
      <w:r w:rsidRPr="0003542D">
        <w:rPr>
          <w:rFonts w:ascii="Arial" w:eastAsia="Times New Roman" w:hAnsi="Arial" w:cs="Arial"/>
          <w:b/>
          <w:bCs/>
          <w:color w:val="333333"/>
          <w:sz w:val="16"/>
          <w:szCs w:val="16"/>
          <w:lang w:eastAsia="es-ES"/>
        </w:rPr>
        <w:t xml:space="preserve">aspecto poco explicitado de las continuidades entre menemismo y </w:t>
      </w:r>
      <w:proofErr w:type="spellStart"/>
      <w:r w:rsidRPr="0003542D">
        <w:rPr>
          <w:rFonts w:ascii="Arial" w:eastAsia="Times New Roman" w:hAnsi="Arial" w:cs="Arial"/>
          <w:b/>
          <w:bCs/>
          <w:color w:val="333333"/>
          <w:sz w:val="16"/>
          <w:szCs w:val="16"/>
          <w:lang w:eastAsia="es-ES"/>
        </w:rPr>
        <w:t>kirchnerismo</w:t>
      </w:r>
      <w:proofErr w:type="spellEnd"/>
      <w:r w:rsidRPr="0003542D">
        <w:rPr>
          <w:rFonts w:ascii="Arial" w:eastAsia="Times New Roman" w:hAnsi="Arial" w:cs="Arial"/>
          <w:color w:val="333333"/>
          <w:sz w:val="16"/>
          <w:szCs w:val="16"/>
          <w:lang w:eastAsia="es-ES"/>
        </w:rPr>
        <w:t>. Recordemos que, en los 90, las transformaciones económicas promovidas por Menem multiplicaron las desigualdades e implicaron profundos cambios en el modo de intervención del Estado. Como tantos otros bienes públicos, la seguridad se convirtió en un valor de cambio, en un bien caro y preciado, sólo accesible a los sectores con mayores recursos económicos. En este marco fue cobrando forma el nuevo paradigma de la seguridad y el control, basado en la segregación espacial, en el avance de lo privado sobre lo público, en la exclusión y el rechazo de las diferencias.</w:t>
      </w:r>
    </w:p>
    <w:p w:rsidR="0003542D" w:rsidRPr="0003542D" w:rsidRDefault="0003542D" w:rsidP="0003542D">
      <w:pPr>
        <w:shd w:val="clear" w:color="auto" w:fill="FFFFFF"/>
        <w:spacing w:after="0" w:line="169" w:lineRule="atLeast"/>
        <w:rPr>
          <w:rFonts w:ascii="Arial" w:eastAsia="Times New Roman" w:hAnsi="Arial" w:cs="Arial"/>
          <w:color w:val="333333"/>
          <w:sz w:val="16"/>
          <w:szCs w:val="16"/>
          <w:lang w:eastAsia="es-ES"/>
        </w:rPr>
      </w:pPr>
      <w:r w:rsidRPr="0003542D">
        <w:rPr>
          <w:rFonts w:ascii="Arial" w:eastAsia="Times New Roman" w:hAnsi="Arial" w:cs="Arial"/>
          <w:b/>
          <w:bCs/>
          <w:color w:val="333333"/>
          <w:sz w:val="16"/>
          <w:szCs w:val="16"/>
          <w:lang w:eastAsia="es-ES"/>
        </w:rPr>
        <w:t>El dispositivo mayor de tal paradigma es el muro, que establece un “adentro” y un “afuera</w:t>
      </w:r>
      <w:proofErr w:type="gramStart"/>
      <w:r w:rsidRPr="0003542D">
        <w:rPr>
          <w:rFonts w:ascii="Arial" w:eastAsia="Times New Roman" w:hAnsi="Arial" w:cs="Arial"/>
          <w:b/>
          <w:bCs/>
          <w:color w:val="333333"/>
          <w:sz w:val="16"/>
          <w:szCs w:val="16"/>
          <w:lang w:eastAsia="es-ES"/>
        </w:rPr>
        <w:t>”</w:t>
      </w:r>
      <w:r w:rsidRPr="0003542D">
        <w:rPr>
          <w:rFonts w:ascii="Arial" w:eastAsia="Times New Roman" w:hAnsi="Arial" w:cs="Arial"/>
          <w:color w:val="333333"/>
          <w:sz w:val="16"/>
          <w:lang w:eastAsia="es-ES"/>
        </w:rPr>
        <w:t> </w:t>
      </w:r>
      <w:r w:rsidRPr="0003542D">
        <w:rPr>
          <w:rFonts w:ascii="Arial" w:eastAsia="Times New Roman" w:hAnsi="Arial" w:cs="Arial"/>
          <w:color w:val="333333"/>
          <w:sz w:val="16"/>
          <w:szCs w:val="16"/>
          <w:lang w:eastAsia="es-ES"/>
        </w:rPr>
        <w:t>,</w:t>
      </w:r>
      <w:proofErr w:type="gramEnd"/>
      <w:r w:rsidRPr="0003542D">
        <w:rPr>
          <w:rFonts w:ascii="Arial" w:eastAsia="Times New Roman" w:hAnsi="Arial" w:cs="Arial"/>
          <w:color w:val="333333"/>
          <w:sz w:val="16"/>
          <w:lang w:eastAsia="es-ES"/>
        </w:rPr>
        <w:t> </w:t>
      </w:r>
      <w:proofErr w:type="spellStart"/>
      <w:r w:rsidRPr="0003542D">
        <w:rPr>
          <w:rFonts w:ascii="Arial" w:eastAsia="Times New Roman" w:hAnsi="Arial" w:cs="Arial"/>
          <w:b/>
          <w:bCs/>
          <w:color w:val="333333"/>
          <w:sz w:val="16"/>
          <w:szCs w:val="16"/>
          <w:lang w:eastAsia="es-ES"/>
        </w:rPr>
        <w:t>espacializa</w:t>
      </w:r>
      <w:proofErr w:type="spellEnd"/>
      <w:r w:rsidRPr="0003542D">
        <w:rPr>
          <w:rFonts w:ascii="Arial" w:eastAsia="Times New Roman" w:hAnsi="Arial" w:cs="Arial"/>
          <w:b/>
          <w:bCs/>
          <w:color w:val="333333"/>
          <w:sz w:val="16"/>
          <w:szCs w:val="16"/>
          <w:lang w:eastAsia="es-ES"/>
        </w:rPr>
        <w:t xml:space="preserve"> la desigualdad</w:t>
      </w:r>
      <w:r w:rsidRPr="0003542D">
        <w:rPr>
          <w:rFonts w:ascii="Arial" w:eastAsia="Times New Roman" w:hAnsi="Arial" w:cs="Arial"/>
          <w:color w:val="333333"/>
          <w:sz w:val="16"/>
          <w:lang w:eastAsia="es-ES"/>
        </w:rPr>
        <w:t> </w:t>
      </w:r>
      <w:r w:rsidRPr="0003542D">
        <w:rPr>
          <w:rFonts w:ascii="Arial" w:eastAsia="Times New Roman" w:hAnsi="Arial" w:cs="Arial"/>
          <w:color w:val="333333"/>
          <w:sz w:val="16"/>
          <w:szCs w:val="16"/>
          <w:lang w:eastAsia="es-ES"/>
        </w:rPr>
        <w:t xml:space="preserve">y a </w:t>
      </w:r>
      <w:proofErr w:type="spellStart"/>
      <w:r w:rsidRPr="0003542D">
        <w:rPr>
          <w:rFonts w:ascii="Arial" w:eastAsia="Times New Roman" w:hAnsi="Arial" w:cs="Arial"/>
          <w:color w:val="333333"/>
          <w:sz w:val="16"/>
          <w:szCs w:val="16"/>
          <w:lang w:eastAsia="es-ES"/>
        </w:rPr>
        <w:t>travé</w:t>
      </w:r>
      <w:r w:rsidRPr="0003542D">
        <w:rPr>
          <w:rFonts w:ascii="Arial" w:eastAsia="Times New Roman" w:hAnsi="Arial" w:cs="Arial"/>
          <w:color w:val="0000FF"/>
          <w:sz w:val="16"/>
          <w:u w:val="single"/>
          <w:lang w:eastAsia="es-ES"/>
        </w:rPr>
        <w:t>s</w:t>
      </w:r>
      <w:r w:rsidRPr="0003542D">
        <w:rPr>
          <w:rFonts w:ascii="Arial" w:eastAsia="Times New Roman" w:hAnsi="Arial" w:cs="Arial"/>
          <w:color w:val="333333"/>
          <w:sz w:val="16"/>
          <w:szCs w:val="16"/>
          <w:lang w:eastAsia="es-ES"/>
        </w:rPr>
        <w:t>de</w:t>
      </w:r>
      <w:proofErr w:type="spellEnd"/>
      <w:r w:rsidRPr="0003542D">
        <w:rPr>
          <w:rFonts w:ascii="Arial" w:eastAsia="Times New Roman" w:hAnsi="Arial" w:cs="Arial"/>
          <w:color w:val="333333"/>
          <w:sz w:val="16"/>
          <w:szCs w:val="16"/>
          <w:lang w:eastAsia="es-ES"/>
        </w:rPr>
        <w:t xml:space="preserve"> ello</w:t>
      </w:r>
      <w:r w:rsidRPr="0003542D">
        <w:rPr>
          <w:rFonts w:ascii="Arial" w:eastAsia="Times New Roman" w:hAnsi="Arial" w:cs="Arial"/>
          <w:color w:val="333333"/>
          <w:sz w:val="16"/>
          <w:lang w:eastAsia="es-ES"/>
        </w:rPr>
        <w:t> </w:t>
      </w:r>
      <w:r w:rsidRPr="0003542D">
        <w:rPr>
          <w:rFonts w:ascii="Arial" w:eastAsia="Times New Roman" w:hAnsi="Arial" w:cs="Arial"/>
          <w:b/>
          <w:bCs/>
          <w:color w:val="333333"/>
          <w:sz w:val="16"/>
          <w:szCs w:val="16"/>
          <w:lang w:eastAsia="es-ES"/>
        </w:rPr>
        <w:t>define diferentes categorías de ciudadanía.</w:t>
      </w:r>
    </w:p>
    <w:p w:rsidR="0003542D" w:rsidRPr="0003542D" w:rsidRDefault="0003542D" w:rsidP="0003542D">
      <w:pPr>
        <w:shd w:val="clear" w:color="auto" w:fill="FFFFFF"/>
        <w:spacing w:before="106" w:after="106" w:line="169" w:lineRule="atLeast"/>
        <w:rPr>
          <w:rFonts w:ascii="Arial" w:eastAsia="Times New Roman" w:hAnsi="Arial" w:cs="Arial"/>
          <w:color w:val="333333"/>
          <w:sz w:val="16"/>
          <w:szCs w:val="16"/>
          <w:lang w:eastAsia="es-ES"/>
        </w:rPr>
      </w:pPr>
      <w:r w:rsidRPr="0003542D">
        <w:rPr>
          <w:rFonts w:ascii="Arial" w:eastAsia="Times New Roman" w:hAnsi="Arial" w:cs="Arial"/>
          <w:color w:val="333333"/>
          <w:sz w:val="16"/>
          <w:szCs w:val="16"/>
          <w:lang w:eastAsia="es-ES"/>
        </w:rPr>
        <w:t>A pesar de la retórica progresista en boga,</w:t>
      </w:r>
      <w:r w:rsidRPr="0003542D">
        <w:rPr>
          <w:rFonts w:ascii="Arial" w:eastAsia="Times New Roman" w:hAnsi="Arial" w:cs="Arial"/>
          <w:color w:val="333333"/>
          <w:sz w:val="16"/>
          <w:lang w:eastAsia="es-ES"/>
        </w:rPr>
        <w:t> </w:t>
      </w:r>
      <w:r w:rsidRPr="0003542D">
        <w:rPr>
          <w:rFonts w:ascii="Arial" w:eastAsia="Times New Roman" w:hAnsi="Arial" w:cs="Arial"/>
          <w:b/>
          <w:bCs/>
          <w:color w:val="333333"/>
          <w:sz w:val="16"/>
          <w:szCs w:val="16"/>
          <w:lang w:eastAsia="es-ES"/>
        </w:rPr>
        <w:t xml:space="preserve">poco cambió bajo los gobiernos </w:t>
      </w:r>
      <w:proofErr w:type="spellStart"/>
      <w:proofErr w:type="gramStart"/>
      <w:r w:rsidRPr="0003542D">
        <w:rPr>
          <w:rFonts w:ascii="Arial" w:eastAsia="Times New Roman" w:hAnsi="Arial" w:cs="Arial"/>
          <w:b/>
          <w:bCs/>
          <w:color w:val="333333"/>
          <w:sz w:val="16"/>
          <w:szCs w:val="16"/>
          <w:lang w:eastAsia="es-ES"/>
        </w:rPr>
        <w:t>kirchneristas</w:t>
      </w:r>
      <w:proofErr w:type="spellEnd"/>
      <w:r w:rsidRPr="0003542D">
        <w:rPr>
          <w:rFonts w:ascii="Arial" w:eastAsia="Times New Roman" w:hAnsi="Arial" w:cs="Arial"/>
          <w:color w:val="333333"/>
          <w:sz w:val="16"/>
          <w:lang w:eastAsia="es-ES"/>
        </w:rPr>
        <w:t> </w:t>
      </w:r>
      <w:r w:rsidRPr="0003542D">
        <w:rPr>
          <w:rFonts w:ascii="Arial" w:eastAsia="Times New Roman" w:hAnsi="Arial" w:cs="Arial"/>
          <w:color w:val="333333"/>
          <w:sz w:val="16"/>
          <w:szCs w:val="16"/>
          <w:lang w:eastAsia="es-ES"/>
        </w:rPr>
        <w:t>.</w:t>
      </w:r>
      <w:proofErr w:type="gramEnd"/>
      <w:r w:rsidRPr="0003542D">
        <w:rPr>
          <w:rFonts w:ascii="Arial" w:eastAsia="Times New Roman" w:hAnsi="Arial" w:cs="Arial"/>
          <w:color w:val="333333"/>
          <w:sz w:val="16"/>
          <w:szCs w:val="16"/>
          <w:lang w:eastAsia="es-ES"/>
        </w:rPr>
        <w:t xml:space="preserve"> Al contrario, el boom del consumo y la demanda creciente de seguridad convencieron a sectores de las clases medias altas y clases medias que lo mejor era seguir apostando a este estilo residencial. A partir de 2004, el fenómeno se reactivó, de la mano de desarrolladores y grandes grupos inmobiliarios que, al igual que en los 90, están poco preocupados por cumplir con regulaciones urbanísticas y ambientales. La única excepción en el actual período ha sido la presión impositiva, ya que en los 90 muchos </w:t>
      </w:r>
      <w:proofErr w:type="spellStart"/>
      <w:r w:rsidRPr="0003542D">
        <w:rPr>
          <w:rFonts w:ascii="Arial" w:eastAsia="Times New Roman" w:hAnsi="Arial" w:cs="Arial"/>
          <w:color w:val="333333"/>
          <w:sz w:val="16"/>
          <w:szCs w:val="16"/>
          <w:lang w:eastAsia="es-ES"/>
        </w:rPr>
        <w:t>countries</w:t>
      </w:r>
      <w:proofErr w:type="spellEnd"/>
      <w:r w:rsidRPr="0003542D">
        <w:rPr>
          <w:rFonts w:ascii="Arial" w:eastAsia="Times New Roman" w:hAnsi="Arial" w:cs="Arial"/>
          <w:color w:val="333333"/>
          <w:sz w:val="16"/>
          <w:szCs w:val="16"/>
          <w:lang w:eastAsia="es-ES"/>
        </w:rPr>
        <w:t xml:space="preserve"> figuraban como espacios baldíos o pagaban muy poco en concepto de impuesto inmobiliario.</w:t>
      </w:r>
    </w:p>
    <w:p w:rsidR="0003542D" w:rsidRPr="0003542D" w:rsidRDefault="0003542D" w:rsidP="0003542D">
      <w:pPr>
        <w:shd w:val="clear" w:color="auto" w:fill="FFFFFF"/>
        <w:spacing w:before="106" w:after="106" w:line="169" w:lineRule="atLeast"/>
        <w:rPr>
          <w:rFonts w:ascii="Arial" w:eastAsia="Times New Roman" w:hAnsi="Arial" w:cs="Arial"/>
          <w:color w:val="333333"/>
          <w:sz w:val="16"/>
          <w:szCs w:val="16"/>
          <w:lang w:eastAsia="es-ES"/>
        </w:rPr>
      </w:pPr>
      <w:r w:rsidRPr="0003542D">
        <w:rPr>
          <w:rFonts w:ascii="Arial" w:eastAsia="Times New Roman" w:hAnsi="Arial" w:cs="Arial"/>
          <w:b/>
          <w:bCs/>
          <w:color w:val="333333"/>
          <w:sz w:val="16"/>
          <w:szCs w:val="16"/>
          <w:lang w:eastAsia="es-ES"/>
        </w:rPr>
        <w:lastRenderedPageBreak/>
        <w:t xml:space="preserve">Un ejemplo de la dinámica neoliberal en tiempos del </w:t>
      </w:r>
      <w:proofErr w:type="spellStart"/>
      <w:r w:rsidRPr="0003542D">
        <w:rPr>
          <w:rFonts w:ascii="Arial" w:eastAsia="Times New Roman" w:hAnsi="Arial" w:cs="Arial"/>
          <w:b/>
          <w:bCs/>
          <w:color w:val="333333"/>
          <w:sz w:val="16"/>
          <w:szCs w:val="16"/>
          <w:lang w:eastAsia="es-ES"/>
        </w:rPr>
        <w:t>kirchnerismo</w:t>
      </w:r>
      <w:proofErr w:type="spellEnd"/>
      <w:r w:rsidRPr="0003542D">
        <w:rPr>
          <w:rFonts w:ascii="Arial" w:eastAsia="Times New Roman" w:hAnsi="Arial" w:cs="Arial"/>
          <w:b/>
          <w:bCs/>
          <w:color w:val="333333"/>
          <w:sz w:val="16"/>
          <w:szCs w:val="16"/>
          <w:lang w:eastAsia="es-ES"/>
        </w:rPr>
        <w:t xml:space="preserve"> son las urbanizaciones cerradas </w:t>
      </w:r>
      <w:proofErr w:type="gramStart"/>
      <w:r w:rsidRPr="0003542D">
        <w:rPr>
          <w:rFonts w:ascii="Arial" w:eastAsia="Times New Roman" w:hAnsi="Arial" w:cs="Arial"/>
          <w:b/>
          <w:bCs/>
          <w:color w:val="333333"/>
          <w:sz w:val="16"/>
          <w:szCs w:val="16"/>
          <w:lang w:eastAsia="es-ES"/>
        </w:rPr>
        <w:t>acuáticas</w:t>
      </w:r>
      <w:r w:rsidRPr="0003542D">
        <w:rPr>
          <w:rFonts w:ascii="Arial" w:eastAsia="Times New Roman" w:hAnsi="Arial" w:cs="Arial"/>
          <w:color w:val="333333"/>
          <w:sz w:val="16"/>
          <w:lang w:eastAsia="es-ES"/>
        </w:rPr>
        <w:t> </w:t>
      </w:r>
      <w:r w:rsidRPr="0003542D">
        <w:rPr>
          <w:rFonts w:ascii="Arial" w:eastAsia="Times New Roman" w:hAnsi="Arial" w:cs="Arial"/>
          <w:color w:val="333333"/>
          <w:sz w:val="16"/>
          <w:szCs w:val="16"/>
          <w:lang w:eastAsia="es-ES"/>
        </w:rPr>
        <w:t>.</w:t>
      </w:r>
      <w:proofErr w:type="gramEnd"/>
      <w:r w:rsidRPr="0003542D">
        <w:rPr>
          <w:rFonts w:ascii="Arial" w:eastAsia="Times New Roman" w:hAnsi="Arial" w:cs="Arial"/>
          <w:color w:val="333333"/>
          <w:sz w:val="16"/>
          <w:szCs w:val="16"/>
          <w:lang w:eastAsia="es-ES"/>
        </w:rPr>
        <w:t xml:space="preserve"> Tal como analiza la geógrafa Patricia Pintos, son aquellos emprendimientos que construyen su oferta en torno de paisajes asociados al agua, que hoy se alojan en la cuenca del Río Lujan, Paraná de las Palmas y Reconquista. Sólo en la cuenca baja del Río Lujan éstos alcanzan el número de 54, de los cuales 29 se integran a grandes emprendimientos.</w:t>
      </w:r>
    </w:p>
    <w:p w:rsidR="0003542D" w:rsidRPr="0003542D" w:rsidRDefault="0003542D" w:rsidP="0003542D">
      <w:pPr>
        <w:shd w:val="clear" w:color="auto" w:fill="FFFFFF"/>
        <w:spacing w:before="106" w:after="106" w:line="169" w:lineRule="atLeast"/>
        <w:rPr>
          <w:rFonts w:ascii="Arial" w:eastAsia="Times New Roman" w:hAnsi="Arial" w:cs="Arial"/>
          <w:color w:val="333333"/>
          <w:sz w:val="16"/>
          <w:szCs w:val="16"/>
          <w:lang w:eastAsia="es-ES"/>
        </w:rPr>
      </w:pPr>
      <w:r w:rsidRPr="0003542D">
        <w:rPr>
          <w:rFonts w:ascii="Arial" w:eastAsia="Times New Roman" w:hAnsi="Arial" w:cs="Arial"/>
          <w:b/>
          <w:bCs/>
          <w:color w:val="333333"/>
          <w:sz w:val="16"/>
          <w:szCs w:val="16"/>
          <w:lang w:eastAsia="es-ES"/>
        </w:rPr>
        <w:t xml:space="preserve">Estas urbanizaciones amenazan ecosistemas estratégicos y </w:t>
      </w:r>
      <w:proofErr w:type="gramStart"/>
      <w:r w:rsidRPr="0003542D">
        <w:rPr>
          <w:rFonts w:ascii="Arial" w:eastAsia="Times New Roman" w:hAnsi="Arial" w:cs="Arial"/>
          <w:b/>
          <w:bCs/>
          <w:color w:val="333333"/>
          <w:sz w:val="16"/>
          <w:szCs w:val="16"/>
          <w:lang w:eastAsia="es-ES"/>
        </w:rPr>
        <w:t>frágiles</w:t>
      </w:r>
      <w:r w:rsidRPr="0003542D">
        <w:rPr>
          <w:rFonts w:ascii="Arial" w:eastAsia="Times New Roman" w:hAnsi="Arial" w:cs="Arial"/>
          <w:color w:val="333333"/>
          <w:sz w:val="16"/>
          <w:lang w:eastAsia="es-ES"/>
        </w:rPr>
        <w:t> </w:t>
      </w:r>
      <w:r w:rsidRPr="0003542D">
        <w:rPr>
          <w:rFonts w:ascii="Arial" w:eastAsia="Times New Roman" w:hAnsi="Arial" w:cs="Arial"/>
          <w:color w:val="333333"/>
          <w:sz w:val="16"/>
          <w:szCs w:val="16"/>
          <w:lang w:eastAsia="es-ES"/>
        </w:rPr>
        <w:t>,</w:t>
      </w:r>
      <w:proofErr w:type="gramEnd"/>
      <w:r w:rsidRPr="0003542D">
        <w:rPr>
          <w:rFonts w:ascii="Arial" w:eastAsia="Times New Roman" w:hAnsi="Arial" w:cs="Arial"/>
          <w:color w:val="333333"/>
          <w:sz w:val="16"/>
          <w:szCs w:val="16"/>
          <w:lang w:eastAsia="es-ES"/>
        </w:rPr>
        <w:t xml:space="preserve"> como los humedales y las cuencas de los ríos, imprescindibles para la sustentabilidad del aglomerado metropolitano. Asimismo,</w:t>
      </w:r>
      <w:r w:rsidRPr="0003542D">
        <w:rPr>
          <w:rFonts w:ascii="Arial" w:eastAsia="Times New Roman" w:hAnsi="Arial" w:cs="Arial"/>
          <w:color w:val="333333"/>
          <w:sz w:val="16"/>
          <w:lang w:eastAsia="es-ES"/>
        </w:rPr>
        <w:t> </w:t>
      </w:r>
      <w:r w:rsidRPr="0003542D">
        <w:rPr>
          <w:rFonts w:ascii="Arial" w:eastAsia="Times New Roman" w:hAnsi="Arial" w:cs="Arial"/>
          <w:b/>
          <w:bCs/>
          <w:color w:val="333333"/>
          <w:sz w:val="16"/>
          <w:szCs w:val="16"/>
          <w:lang w:eastAsia="es-ES"/>
        </w:rPr>
        <w:t xml:space="preserve">acentúan las </w:t>
      </w:r>
      <w:proofErr w:type="gramStart"/>
      <w:r w:rsidRPr="0003542D">
        <w:rPr>
          <w:rFonts w:ascii="Arial" w:eastAsia="Times New Roman" w:hAnsi="Arial" w:cs="Arial"/>
          <w:b/>
          <w:bCs/>
          <w:color w:val="333333"/>
          <w:sz w:val="16"/>
          <w:szCs w:val="16"/>
          <w:lang w:eastAsia="es-ES"/>
        </w:rPr>
        <w:t>desigualdades</w:t>
      </w:r>
      <w:r w:rsidRPr="0003542D">
        <w:rPr>
          <w:rFonts w:ascii="Arial" w:eastAsia="Times New Roman" w:hAnsi="Arial" w:cs="Arial"/>
          <w:color w:val="333333"/>
          <w:sz w:val="16"/>
          <w:lang w:eastAsia="es-ES"/>
        </w:rPr>
        <w:t> </w:t>
      </w:r>
      <w:r w:rsidRPr="0003542D">
        <w:rPr>
          <w:rFonts w:ascii="Arial" w:eastAsia="Times New Roman" w:hAnsi="Arial" w:cs="Arial"/>
          <w:color w:val="333333"/>
          <w:sz w:val="16"/>
          <w:szCs w:val="16"/>
          <w:lang w:eastAsia="es-ES"/>
        </w:rPr>
        <w:t>,</w:t>
      </w:r>
      <w:proofErr w:type="gramEnd"/>
      <w:r w:rsidRPr="0003542D">
        <w:rPr>
          <w:rFonts w:ascii="Arial" w:eastAsia="Times New Roman" w:hAnsi="Arial" w:cs="Arial"/>
          <w:color w:val="333333"/>
          <w:sz w:val="16"/>
          <w:szCs w:val="16"/>
          <w:lang w:eastAsia="es-ES"/>
        </w:rPr>
        <w:t xml:space="preserve"> pues tienden a desplazar poblaciones vulnerables, previamente asentadas, y generan un proceso de concentración de tierras.</w:t>
      </w:r>
    </w:p>
    <w:p w:rsidR="0003542D" w:rsidRPr="0003542D" w:rsidRDefault="0003542D" w:rsidP="0003542D">
      <w:pPr>
        <w:shd w:val="clear" w:color="auto" w:fill="FFFFFF"/>
        <w:spacing w:before="106" w:after="106" w:line="169" w:lineRule="atLeast"/>
        <w:rPr>
          <w:rFonts w:ascii="Arial" w:eastAsia="Times New Roman" w:hAnsi="Arial" w:cs="Arial"/>
          <w:color w:val="333333"/>
          <w:sz w:val="16"/>
          <w:szCs w:val="16"/>
          <w:lang w:eastAsia="es-ES"/>
        </w:rPr>
      </w:pPr>
      <w:r w:rsidRPr="0003542D">
        <w:rPr>
          <w:rFonts w:ascii="Arial" w:eastAsia="Times New Roman" w:hAnsi="Arial" w:cs="Arial"/>
          <w:color w:val="333333"/>
          <w:sz w:val="16"/>
          <w:szCs w:val="16"/>
          <w:lang w:eastAsia="es-ES"/>
        </w:rPr>
        <w:t xml:space="preserve">En suma, durante el </w:t>
      </w:r>
      <w:proofErr w:type="spellStart"/>
      <w:r w:rsidRPr="0003542D">
        <w:rPr>
          <w:rFonts w:ascii="Arial" w:eastAsia="Times New Roman" w:hAnsi="Arial" w:cs="Arial"/>
          <w:color w:val="333333"/>
          <w:sz w:val="16"/>
          <w:szCs w:val="16"/>
          <w:lang w:eastAsia="es-ES"/>
        </w:rPr>
        <w:t>kirchnerismo</w:t>
      </w:r>
      <w:proofErr w:type="spellEnd"/>
      <w:r w:rsidRPr="0003542D">
        <w:rPr>
          <w:rFonts w:ascii="Arial" w:eastAsia="Times New Roman" w:hAnsi="Arial" w:cs="Arial"/>
          <w:color w:val="333333"/>
          <w:sz w:val="16"/>
          <w:szCs w:val="16"/>
          <w:lang w:eastAsia="es-ES"/>
        </w:rPr>
        <w:t xml:space="preserve">, además de la consolidación de los formatos tradicionales (que incluyen los pueblos privados, como </w:t>
      </w:r>
      <w:proofErr w:type="spellStart"/>
      <w:r w:rsidRPr="0003542D">
        <w:rPr>
          <w:rFonts w:ascii="Arial" w:eastAsia="Times New Roman" w:hAnsi="Arial" w:cs="Arial"/>
          <w:color w:val="333333"/>
          <w:sz w:val="16"/>
          <w:szCs w:val="16"/>
          <w:lang w:eastAsia="es-ES"/>
        </w:rPr>
        <w:t>Nordelta</w:t>
      </w:r>
      <w:proofErr w:type="spellEnd"/>
      <w:r w:rsidRPr="0003542D">
        <w:rPr>
          <w:rFonts w:ascii="Arial" w:eastAsia="Times New Roman" w:hAnsi="Arial" w:cs="Arial"/>
          <w:color w:val="333333"/>
          <w:sz w:val="16"/>
          <w:szCs w:val="16"/>
          <w:lang w:eastAsia="es-ES"/>
        </w:rPr>
        <w:t>), la tendencia aparece marcada por estos nuevos emprendimientos que se asientan sobre territorios sociales y ecológicamente vulnerables,</w:t>
      </w:r>
      <w:r w:rsidRPr="0003542D">
        <w:rPr>
          <w:rFonts w:ascii="Arial" w:eastAsia="Times New Roman" w:hAnsi="Arial" w:cs="Arial"/>
          <w:color w:val="333333"/>
          <w:sz w:val="16"/>
          <w:lang w:eastAsia="es-ES"/>
        </w:rPr>
        <w:t> </w:t>
      </w:r>
      <w:r w:rsidRPr="0003542D">
        <w:rPr>
          <w:rFonts w:ascii="Arial" w:eastAsia="Times New Roman" w:hAnsi="Arial" w:cs="Arial"/>
          <w:b/>
          <w:bCs/>
          <w:color w:val="333333"/>
          <w:sz w:val="16"/>
          <w:szCs w:val="16"/>
          <w:lang w:eastAsia="es-ES"/>
        </w:rPr>
        <w:t>de la mano de discursos que enfatizan la ruralidad idílica (el verde), la demanda de seguridad y, aunque parezca increíble, la sustentabilidad</w:t>
      </w:r>
      <w:r w:rsidRPr="0003542D">
        <w:rPr>
          <w:rFonts w:ascii="Arial" w:eastAsia="Times New Roman" w:hAnsi="Arial" w:cs="Arial"/>
          <w:color w:val="333333"/>
          <w:sz w:val="16"/>
          <w:lang w:eastAsia="es-ES"/>
        </w:rPr>
        <w:t> </w:t>
      </w:r>
      <w:r w:rsidRPr="0003542D">
        <w:rPr>
          <w:rFonts w:ascii="Arial" w:eastAsia="Times New Roman" w:hAnsi="Arial" w:cs="Arial"/>
          <w:color w:val="333333"/>
          <w:sz w:val="16"/>
          <w:szCs w:val="16"/>
          <w:lang w:eastAsia="es-ES"/>
        </w:rPr>
        <w:t xml:space="preserve">… El diputado </w:t>
      </w:r>
      <w:proofErr w:type="spellStart"/>
      <w:r w:rsidRPr="0003542D">
        <w:rPr>
          <w:rFonts w:ascii="Arial" w:eastAsia="Times New Roman" w:hAnsi="Arial" w:cs="Arial"/>
          <w:color w:val="333333"/>
          <w:sz w:val="16"/>
          <w:szCs w:val="16"/>
          <w:lang w:eastAsia="es-ES"/>
        </w:rPr>
        <w:t>Rossi</w:t>
      </w:r>
      <w:proofErr w:type="spellEnd"/>
      <w:r w:rsidRPr="0003542D">
        <w:rPr>
          <w:rFonts w:ascii="Arial" w:eastAsia="Times New Roman" w:hAnsi="Arial" w:cs="Arial"/>
          <w:color w:val="333333"/>
          <w:sz w:val="16"/>
          <w:szCs w:val="16"/>
          <w:lang w:eastAsia="es-ES"/>
        </w:rPr>
        <w:t xml:space="preserve"> cometió la imprudencia de colocar el cascabel al gato, al proponer pensar una configuración de la trama urbana que resquebrajara la concepción neoliberal, en función de otros valores colectivos y con presencia de lo público. Y antes de que comenzara el debate,</w:t>
      </w:r>
      <w:r w:rsidRPr="0003542D">
        <w:rPr>
          <w:rFonts w:ascii="Arial" w:eastAsia="Times New Roman" w:hAnsi="Arial" w:cs="Arial"/>
          <w:color w:val="333333"/>
          <w:sz w:val="16"/>
          <w:lang w:eastAsia="es-ES"/>
        </w:rPr>
        <w:t> </w:t>
      </w:r>
      <w:r w:rsidRPr="0003542D">
        <w:rPr>
          <w:rFonts w:ascii="Arial" w:eastAsia="Times New Roman" w:hAnsi="Arial" w:cs="Arial"/>
          <w:b/>
          <w:bCs/>
          <w:color w:val="333333"/>
          <w:sz w:val="16"/>
          <w:szCs w:val="16"/>
          <w:lang w:eastAsia="es-ES"/>
        </w:rPr>
        <w:t xml:space="preserve">cayó sobre él el veto </w:t>
      </w:r>
      <w:proofErr w:type="gramStart"/>
      <w:r w:rsidRPr="0003542D">
        <w:rPr>
          <w:rFonts w:ascii="Arial" w:eastAsia="Times New Roman" w:hAnsi="Arial" w:cs="Arial"/>
          <w:b/>
          <w:bCs/>
          <w:color w:val="333333"/>
          <w:sz w:val="16"/>
          <w:szCs w:val="16"/>
          <w:lang w:eastAsia="es-ES"/>
        </w:rPr>
        <w:t>presidencial</w:t>
      </w:r>
      <w:r w:rsidRPr="0003542D">
        <w:rPr>
          <w:rFonts w:ascii="Arial" w:eastAsia="Times New Roman" w:hAnsi="Arial" w:cs="Arial"/>
          <w:color w:val="333333"/>
          <w:sz w:val="16"/>
          <w:lang w:eastAsia="es-ES"/>
        </w:rPr>
        <w:t> </w:t>
      </w:r>
      <w:r w:rsidRPr="0003542D">
        <w:rPr>
          <w:rFonts w:ascii="Arial" w:eastAsia="Times New Roman" w:hAnsi="Arial" w:cs="Arial"/>
          <w:color w:val="333333"/>
          <w:sz w:val="16"/>
          <w:szCs w:val="16"/>
          <w:lang w:eastAsia="es-ES"/>
        </w:rPr>
        <w:t>.</w:t>
      </w:r>
      <w:proofErr w:type="gramEnd"/>
      <w:r w:rsidRPr="0003542D">
        <w:rPr>
          <w:rFonts w:ascii="Arial" w:eastAsia="Times New Roman" w:hAnsi="Arial" w:cs="Arial"/>
          <w:color w:val="333333"/>
          <w:sz w:val="16"/>
          <w:szCs w:val="16"/>
          <w:lang w:eastAsia="es-ES"/>
        </w:rPr>
        <w:t xml:space="preserve"> Su intervención fallida nos recuerda que este fenómeno no sólo tiene actores económicos y sociales, sino también políticos: diferentes niveles a los que no escapa la política nacional que, como en otros campos, y más allá del discurso progresista, avala y promueve modelos de ocupación territorial, a gran escala, que se revelan altamente excluyentes e insustentables.</w:t>
      </w:r>
    </w:p>
    <w:p w:rsidR="0003542D" w:rsidRPr="0003542D" w:rsidRDefault="0003542D" w:rsidP="0003542D">
      <w:pPr>
        <w:shd w:val="clear" w:color="auto" w:fill="FFFFFF"/>
        <w:spacing w:line="169" w:lineRule="atLeast"/>
        <w:rPr>
          <w:rFonts w:ascii="Arial" w:eastAsia="Times New Roman" w:hAnsi="Arial" w:cs="Arial"/>
          <w:color w:val="333333"/>
          <w:sz w:val="14"/>
          <w:szCs w:val="14"/>
          <w:lang w:eastAsia="es-ES"/>
        </w:rPr>
      </w:pPr>
      <w:r w:rsidRPr="0003542D">
        <w:rPr>
          <w:rFonts w:ascii="Arial" w:eastAsia="Times New Roman" w:hAnsi="Arial" w:cs="Arial"/>
          <w:color w:val="333333"/>
          <w:sz w:val="14"/>
          <w:szCs w:val="14"/>
          <w:lang w:eastAsia="es-ES"/>
        </w:rPr>
        <w:t> </w:t>
      </w:r>
    </w:p>
    <w:sectPr w:rsidR="0003542D" w:rsidRPr="0003542D" w:rsidSect="00043FDB">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4EC" w:rsidRDefault="008714EC" w:rsidP="00AA2271">
      <w:pPr>
        <w:spacing w:after="0" w:line="240" w:lineRule="auto"/>
      </w:pPr>
      <w:r>
        <w:separator/>
      </w:r>
    </w:p>
  </w:endnote>
  <w:endnote w:type="continuationSeparator" w:id="0">
    <w:p w:rsidR="008714EC" w:rsidRDefault="008714EC" w:rsidP="00AA22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4EC" w:rsidRDefault="008714EC" w:rsidP="00AA2271">
      <w:pPr>
        <w:spacing w:after="0" w:line="240" w:lineRule="auto"/>
      </w:pPr>
      <w:r>
        <w:separator/>
      </w:r>
    </w:p>
  </w:footnote>
  <w:footnote w:type="continuationSeparator" w:id="0">
    <w:p w:rsidR="008714EC" w:rsidRDefault="008714EC" w:rsidP="00AA22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3B1D75"/>
    <w:multiLevelType w:val="multilevel"/>
    <w:tmpl w:val="D3062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doNotDisplayPageBoundaries/>
  <w:proofState w:spelling="clean" w:grammar="clean"/>
  <w:defaultTabStop w:val="708"/>
  <w:hyphenationZone w:val="425"/>
  <w:characterSpacingControl w:val="doNotCompress"/>
  <w:footnotePr>
    <w:footnote w:id="-1"/>
    <w:footnote w:id="0"/>
  </w:footnotePr>
  <w:endnotePr>
    <w:endnote w:id="-1"/>
    <w:endnote w:id="0"/>
  </w:endnotePr>
  <w:compat/>
  <w:rsids>
    <w:rsidRoot w:val="00A5000B"/>
    <w:rsid w:val="000339D2"/>
    <w:rsid w:val="0003542D"/>
    <w:rsid w:val="000361FF"/>
    <w:rsid w:val="00043FDB"/>
    <w:rsid w:val="000E12C5"/>
    <w:rsid w:val="00143C18"/>
    <w:rsid w:val="001557C7"/>
    <w:rsid w:val="0016163B"/>
    <w:rsid w:val="00197B03"/>
    <w:rsid w:val="00197B11"/>
    <w:rsid w:val="001A128F"/>
    <w:rsid w:val="001B0F33"/>
    <w:rsid w:val="00211835"/>
    <w:rsid w:val="00250AC7"/>
    <w:rsid w:val="002900F6"/>
    <w:rsid w:val="002B5F3E"/>
    <w:rsid w:val="002B6F84"/>
    <w:rsid w:val="002D574A"/>
    <w:rsid w:val="002E756A"/>
    <w:rsid w:val="002F0BCA"/>
    <w:rsid w:val="00311740"/>
    <w:rsid w:val="003140F8"/>
    <w:rsid w:val="0036582E"/>
    <w:rsid w:val="00401A73"/>
    <w:rsid w:val="004060F9"/>
    <w:rsid w:val="00433839"/>
    <w:rsid w:val="00487FFB"/>
    <w:rsid w:val="00590E7D"/>
    <w:rsid w:val="00595956"/>
    <w:rsid w:val="005E0F97"/>
    <w:rsid w:val="005E7858"/>
    <w:rsid w:val="005F787A"/>
    <w:rsid w:val="0068096C"/>
    <w:rsid w:val="006A7725"/>
    <w:rsid w:val="006C1164"/>
    <w:rsid w:val="006C24E4"/>
    <w:rsid w:val="00716B58"/>
    <w:rsid w:val="00723B62"/>
    <w:rsid w:val="00723C66"/>
    <w:rsid w:val="00742A53"/>
    <w:rsid w:val="00750022"/>
    <w:rsid w:val="00783D31"/>
    <w:rsid w:val="007F4395"/>
    <w:rsid w:val="008714EC"/>
    <w:rsid w:val="009358B0"/>
    <w:rsid w:val="00943AD9"/>
    <w:rsid w:val="00983315"/>
    <w:rsid w:val="00985D72"/>
    <w:rsid w:val="009A485C"/>
    <w:rsid w:val="00A00AE4"/>
    <w:rsid w:val="00A04E5F"/>
    <w:rsid w:val="00A16CD1"/>
    <w:rsid w:val="00A5000B"/>
    <w:rsid w:val="00AA2271"/>
    <w:rsid w:val="00AF04A3"/>
    <w:rsid w:val="00B157A7"/>
    <w:rsid w:val="00B5113E"/>
    <w:rsid w:val="00BB792A"/>
    <w:rsid w:val="00C07768"/>
    <w:rsid w:val="00C31FC8"/>
    <w:rsid w:val="00C33BA7"/>
    <w:rsid w:val="00C626D9"/>
    <w:rsid w:val="00C93FD2"/>
    <w:rsid w:val="00D120D9"/>
    <w:rsid w:val="00D30CD9"/>
    <w:rsid w:val="00E14B36"/>
    <w:rsid w:val="00EE68FA"/>
    <w:rsid w:val="00EF7952"/>
    <w:rsid w:val="00FD2878"/>
    <w:rsid w:val="00FF5DA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FDB"/>
  </w:style>
  <w:style w:type="paragraph" w:styleId="Ttulo2">
    <w:name w:val="heading 2"/>
    <w:basedOn w:val="Normal"/>
    <w:link w:val="Ttulo2Car"/>
    <w:uiPriority w:val="9"/>
    <w:qFormat/>
    <w:rsid w:val="0003542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03542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03542D"/>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5">
    <w:name w:val="heading 5"/>
    <w:basedOn w:val="Normal"/>
    <w:link w:val="Ttulo5Car"/>
    <w:uiPriority w:val="9"/>
    <w:qFormat/>
    <w:rsid w:val="0003542D"/>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sid w:val="00AA2271"/>
    <w:rPr>
      <w:vertAlign w:val="superscript"/>
    </w:rPr>
  </w:style>
  <w:style w:type="character" w:customStyle="1" w:styleId="Ttulo2Car">
    <w:name w:val="Título 2 Car"/>
    <w:basedOn w:val="Fuentedeprrafopredeter"/>
    <w:link w:val="Ttulo2"/>
    <w:uiPriority w:val="9"/>
    <w:rsid w:val="0003542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03542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03542D"/>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uiPriority w:val="9"/>
    <w:rsid w:val="0003542D"/>
    <w:rPr>
      <w:rFonts w:ascii="Times New Roman" w:eastAsia="Times New Roman" w:hAnsi="Times New Roman" w:cs="Times New Roman"/>
      <w:b/>
      <w:bCs/>
      <w:sz w:val="20"/>
      <w:szCs w:val="20"/>
      <w:lang w:eastAsia="es-ES"/>
    </w:rPr>
  </w:style>
  <w:style w:type="character" w:styleId="Hipervnculo">
    <w:name w:val="Hyperlink"/>
    <w:basedOn w:val="Fuentedeprrafopredeter"/>
    <w:uiPriority w:val="99"/>
    <w:semiHidden/>
    <w:unhideWhenUsed/>
    <w:rsid w:val="0003542D"/>
    <w:rPr>
      <w:color w:val="0000FF"/>
      <w:u w:val="single"/>
    </w:rPr>
  </w:style>
  <w:style w:type="character" w:customStyle="1" w:styleId="apple-converted-space">
    <w:name w:val="apple-converted-space"/>
    <w:basedOn w:val="Fuentedeprrafopredeter"/>
    <w:rsid w:val="0003542D"/>
  </w:style>
  <w:style w:type="character" w:styleId="nfasis">
    <w:name w:val="Emphasis"/>
    <w:basedOn w:val="Fuentedeprrafopredeter"/>
    <w:uiPriority w:val="20"/>
    <w:qFormat/>
    <w:rsid w:val="0003542D"/>
    <w:rPr>
      <w:i/>
      <w:iCs/>
    </w:rPr>
  </w:style>
  <w:style w:type="paragraph" w:styleId="NormalWeb">
    <w:name w:val="Normal (Web)"/>
    <w:basedOn w:val="Normal"/>
    <w:uiPriority w:val="99"/>
    <w:semiHidden/>
    <w:unhideWhenUsed/>
    <w:rsid w:val="0003542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nfo">
    <w:name w:val="info"/>
    <w:basedOn w:val="Normal"/>
    <w:rsid w:val="0003542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j4uw5">
    <w:name w:val="j4uw5"/>
    <w:basedOn w:val="Fuentedeprrafopredeter"/>
    <w:rsid w:val="0003542D"/>
  </w:style>
  <w:style w:type="paragraph" w:styleId="Textodeglobo">
    <w:name w:val="Balloon Text"/>
    <w:basedOn w:val="Normal"/>
    <w:link w:val="TextodegloboCar"/>
    <w:uiPriority w:val="99"/>
    <w:semiHidden/>
    <w:unhideWhenUsed/>
    <w:rsid w:val="000354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54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023384">
      <w:bodyDiv w:val="1"/>
      <w:marLeft w:val="0"/>
      <w:marRight w:val="0"/>
      <w:marTop w:val="0"/>
      <w:marBottom w:val="0"/>
      <w:divBdr>
        <w:top w:val="none" w:sz="0" w:space="0" w:color="auto"/>
        <w:left w:val="none" w:sz="0" w:space="0" w:color="auto"/>
        <w:bottom w:val="none" w:sz="0" w:space="0" w:color="auto"/>
        <w:right w:val="none" w:sz="0" w:space="0" w:color="auto"/>
      </w:divBdr>
      <w:divsChild>
        <w:div w:id="1584682116">
          <w:marLeft w:val="0"/>
          <w:marRight w:val="0"/>
          <w:marTop w:val="0"/>
          <w:marBottom w:val="212"/>
          <w:divBdr>
            <w:top w:val="none" w:sz="0" w:space="0" w:color="auto"/>
            <w:left w:val="none" w:sz="0" w:space="0" w:color="auto"/>
            <w:bottom w:val="none" w:sz="0" w:space="0" w:color="auto"/>
            <w:right w:val="none" w:sz="0" w:space="0" w:color="auto"/>
          </w:divBdr>
          <w:divsChild>
            <w:div w:id="781457404">
              <w:marLeft w:val="0"/>
              <w:marRight w:val="0"/>
              <w:marTop w:val="0"/>
              <w:marBottom w:val="106"/>
              <w:divBdr>
                <w:top w:val="single" w:sz="18" w:space="2" w:color="D02128"/>
                <w:left w:val="none" w:sz="0" w:space="0" w:color="D02128"/>
                <w:bottom w:val="single" w:sz="4" w:space="2" w:color="D02128"/>
                <w:right w:val="none" w:sz="0" w:space="0" w:color="D02128"/>
              </w:divBdr>
            </w:div>
            <w:div w:id="177278809">
              <w:marLeft w:val="0"/>
              <w:marRight w:val="0"/>
              <w:marTop w:val="106"/>
              <w:marBottom w:val="106"/>
              <w:divBdr>
                <w:top w:val="single" w:sz="4" w:space="2" w:color="CCCCCC"/>
                <w:left w:val="none" w:sz="0" w:space="0" w:color="auto"/>
                <w:bottom w:val="single" w:sz="4" w:space="2" w:color="CCCCCC"/>
                <w:right w:val="none" w:sz="0" w:space="0" w:color="auto"/>
              </w:divBdr>
              <w:divsChild>
                <w:div w:id="960385220">
                  <w:marLeft w:val="0"/>
                  <w:marRight w:val="0"/>
                  <w:marTop w:val="0"/>
                  <w:marBottom w:val="0"/>
                  <w:divBdr>
                    <w:top w:val="none" w:sz="0" w:space="0" w:color="auto"/>
                    <w:left w:val="none" w:sz="0" w:space="0" w:color="auto"/>
                    <w:bottom w:val="none" w:sz="0" w:space="0" w:color="auto"/>
                    <w:right w:val="none" w:sz="0" w:space="0" w:color="auto"/>
                  </w:divBdr>
                  <w:divsChild>
                    <w:div w:id="272323077">
                      <w:marLeft w:val="0"/>
                      <w:marRight w:val="0"/>
                      <w:marTop w:val="0"/>
                      <w:marBottom w:val="0"/>
                      <w:divBdr>
                        <w:top w:val="none" w:sz="0" w:space="0" w:color="auto"/>
                        <w:left w:val="none" w:sz="0" w:space="0" w:color="auto"/>
                        <w:bottom w:val="none" w:sz="0" w:space="0" w:color="auto"/>
                        <w:right w:val="none" w:sz="0" w:space="0" w:color="auto"/>
                      </w:divBdr>
                      <w:divsChild>
                        <w:div w:id="553077479">
                          <w:marLeft w:val="0"/>
                          <w:marRight w:val="0"/>
                          <w:marTop w:val="0"/>
                          <w:marBottom w:val="0"/>
                          <w:divBdr>
                            <w:top w:val="none" w:sz="0" w:space="0" w:color="auto"/>
                            <w:left w:val="none" w:sz="0" w:space="0" w:color="auto"/>
                            <w:bottom w:val="none" w:sz="0" w:space="0" w:color="auto"/>
                            <w:right w:val="none" w:sz="0" w:space="0" w:color="auto"/>
                          </w:divBdr>
                          <w:divsChild>
                            <w:div w:id="384791691">
                              <w:marLeft w:val="0"/>
                              <w:marRight w:val="0"/>
                              <w:marTop w:val="0"/>
                              <w:marBottom w:val="0"/>
                              <w:divBdr>
                                <w:top w:val="none" w:sz="0" w:space="0" w:color="auto"/>
                                <w:left w:val="none" w:sz="0" w:space="0" w:color="auto"/>
                                <w:bottom w:val="none" w:sz="0" w:space="0" w:color="auto"/>
                                <w:right w:val="none" w:sz="0" w:space="0" w:color="auto"/>
                              </w:divBdr>
                              <w:divsChild>
                                <w:div w:id="44816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24694">
                          <w:marLeft w:val="0"/>
                          <w:marRight w:val="0"/>
                          <w:marTop w:val="0"/>
                          <w:marBottom w:val="0"/>
                          <w:divBdr>
                            <w:top w:val="none" w:sz="0" w:space="0" w:color="auto"/>
                            <w:left w:val="none" w:sz="0" w:space="0" w:color="auto"/>
                            <w:bottom w:val="none" w:sz="0" w:space="0" w:color="auto"/>
                            <w:right w:val="none" w:sz="0" w:space="0" w:color="auto"/>
                          </w:divBdr>
                          <w:divsChild>
                            <w:div w:id="1020159557">
                              <w:marLeft w:val="0"/>
                              <w:marRight w:val="0"/>
                              <w:marTop w:val="0"/>
                              <w:marBottom w:val="0"/>
                              <w:divBdr>
                                <w:top w:val="none" w:sz="0" w:space="0" w:color="auto"/>
                                <w:left w:val="none" w:sz="0" w:space="0" w:color="auto"/>
                                <w:bottom w:val="none" w:sz="0" w:space="0" w:color="auto"/>
                                <w:right w:val="none" w:sz="0" w:space="0" w:color="auto"/>
                              </w:divBdr>
                              <w:divsChild>
                                <w:div w:id="134686661">
                                  <w:marLeft w:val="0"/>
                                  <w:marRight w:val="0"/>
                                  <w:marTop w:val="0"/>
                                  <w:marBottom w:val="0"/>
                                  <w:divBdr>
                                    <w:top w:val="none" w:sz="0" w:space="0" w:color="auto"/>
                                    <w:left w:val="none" w:sz="0" w:space="0" w:color="auto"/>
                                    <w:bottom w:val="none" w:sz="0" w:space="0" w:color="auto"/>
                                    <w:right w:val="none" w:sz="0" w:space="0" w:color="auto"/>
                                  </w:divBdr>
                                  <w:divsChild>
                                    <w:div w:id="387608466">
                                      <w:marLeft w:val="0"/>
                                      <w:marRight w:val="0"/>
                                      <w:marTop w:val="0"/>
                                      <w:marBottom w:val="0"/>
                                      <w:divBdr>
                                        <w:top w:val="none" w:sz="0" w:space="0" w:color="auto"/>
                                        <w:left w:val="none" w:sz="0" w:space="0" w:color="auto"/>
                                        <w:bottom w:val="none" w:sz="0" w:space="0" w:color="auto"/>
                                        <w:right w:val="none" w:sz="0" w:space="0" w:color="auto"/>
                                      </w:divBdr>
                                    </w:div>
                                    <w:div w:id="1693722020">
                                      <w:marLeft w:val="0"/>
                                      <w:marRight w:val="0"/>
                                      <w:marTop w:val="0"/>
                                      <w:marBottom w:val="0"/>
                                      <w:divBdr>
                                        <w:top w:val="single" w:sz="4" w:space="0" w:color="CCCCCC"/>
                                        <w:left w:val="none" w:sz="0" w:space="0" w:color="auto"/>
                                        <w:bottom w:val="single" w:sz="4" w:space="0" w:color="CCCCCC"/>
                                        <w:right w:val="single" w:sz="4" w:space="2" w:color="CCCCCC"/>
                                      </w:divBdr>
                                    </w:div>
                                  </w:divsChild>
                                </w:div>
                              </w:divsChild>
                            </w:div>
                          </w:divsChild>
                        </w:div>
                        <w:div w:id="1700544859">
                          <w:marLeft w:val="0"/>
                          <w:marRight w:val="0"/>
                          <w:marTop w:val="0"/>
                          <w:marBottom w:val="0"/>
                          <w:divBdr>
                            <w:top w:val="none" w:sz="0" w:space="0" w:color="auto"/>
                            <w:left w:val="none" w:sz="0" w:space="0" w:color="auto"/>
                            <w:bottom w:val="none" w:sz="0" w:space="0" w:color="auto"/>
                            <w:right w:val="none" w:sz="0" w:space="0" w:color="auto"/>
                          </w:divBdr>
                          <w:divsChild>
                            <w:div w:id="841165049">
                              <w:marLeft w:val="0"/>
                              <w:marRight w:val="0"/>
                              <w:marTop w:val="0"/>
                              <w:marBottom w:val="0"/>
                              <w:divBdr>
                                <w:top w:val="none" w:sz="0" w:space="0" w:color="auto"/>
                                <w:left w:val="none" w:sz="0" w:space="0" w:color="auto"/>
                                <w:bottom w:val="none" w:sz="0" w:space="0" w:color="auto"/>
                                <w:right w:val="none" w:sz="0" w:space="0" w:color="auto"/>
                              </w:divBdr>
                              <w:divsChild>
                                <w:div w:id="1417744873">
                                  <w:marLeft w:val="0"/>
                                  <w:marRight w:val="0"/>
                                  <w:marTop w:val="0"/>
                                  <w:marBottom w:val="0"/>
                                  <w:divBdr>
                                    <w:top w:val="none" w:sz="0" w:space="0" w:color="auto"/>
                                    <w:left w:val="none" w:sz="0" w:space="0" w:color="auto"/>
                                    <w:bottom w:val="none" w:sz="0" w:space="0" w:color="auto"/>
                                    <w:right w:val="none" w:sz="0" w:space="0" w:color="auto"/>
                                  </w:divBdr>
                                  <w:divsChild>
                                    <w:div w:id="543715956">
                                      <w:marLeft w:val="0"/>
                                      <w:marRight w:val="0"/>
                                      <w:marTop w:val="0"/>
                                      <w:marBottom w:val="0"/>
                                      <w:divBdr>
                                        <w:top w:val="none" w:sz="0" w:space="0" w:color="auto"/>
                                        <w:left w:val="none" w:sz="0" w:space="0" w:color="auto"/>
                                        <w:bottom w:val="none" w:sz="0" w:space="0" w:color="auto"/>
                                        <w:right w:val="none" w:sz="0" w:space="0" w:color="auto"/>
                                      </w:divBdr>
                                    </w:div>
                                    <w:div w:id="1733382315">
                                      <w:marLeft w:val="0"/>
                                      <w:marRight w:val="0"/>
                                      <w:marTop w:val="0"/>
                                      <w:marBottom w:val="0"/>
                                      <w:divBdr>
                                        <w:top w:val="single" w:sz="4" w:space="0" w:color="CCCCCC"/>
                                        <w:left w:val="none" w:sz="0" w:space="0" w:color="auto"/>
                                        <w:bottom w:val="single" w:sz="4" w:space="0" w:color="CCCCCC"/>
                                        <w:right w:val="single" w:sz="4" w:space="2" w:color="CCCCCC"/>
                                      </w:divBdr>
                                    </w:div>
                                  </w:divsChild>
                                </w:div>
                              </w:divsChild>
                            </w:div>
                          </w:divsChild>
                        </w:div>
                        <w:div w:id="424880787">
                          <w:marLeft w:val="0"/>
                          <w:marRight w:val="0"/>
                          <w:marTop w:val="0"/>
                          <w:marBottom w:val="0"/>
                          <w:divBdr>
                            <w:top w:val="none" w:sz="0" w:space="0" w:color="auto"/>
                            <w:left w:val="none" w:sz="0" w:space="0" w:color="auto"/>
                            <w:bottom w:val="none" w:sz="0" w:space="0" w:color="auto"/>
                            <w:right w:val="none" w:sz="0" w:space="0" w:color="auto"/>
                          </w:divBdr>
                          <w:divsChild>
                            <w:div w:id="1868982223">
                              <w:marLeft w:val="0"/>
                              <w:marRight w:val="0"/>
                              <w:marTop w:val="0"/>
                              <w:marBottom w:val="0"/>
                              <w:divBdr>
                                <w:top w:val="none" w:sz="0" w:space="0" w:color="auto"/>
                                <w:left w:val="none" w:sz="0" w:space="0" w:color="auto"/>
                                <w:bottom w:val="none" w:sz="0" w:space="0" w:color="auto"/>
                                <w:right w:val="none" w:sz="0" w:space="0" w:color="auto"/>
                              </w:divBdr>
                              <w:divsChild>
                                <w:div w:id="14118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65507">
                          <w:marLeft w:val="0"/>
                          <w:marRight w:val="0"/>
                          <w:marTop w:val="0"/>
                          <w:marBottom w:val="0"/>
                          <w:divBdr>
                            <w:top w:val="none" w:sz="0" w:space="0" w:color="auto"/>
                            <w:left w:val="none" w:sz="0" w:space="0" w:color="auto"/>
                            <w:bottom w:val="none" w:sz="0" w:space="0" w:color="auto"/>
                            <w:right w:val="none" w:sz="0" w:space="0" w:color="auto"/>
                          </w:divBdr>
                          <w:divsChild>
                            <w:div w:id="229967985">
                              <w:marLeft w:val="0"/>
                              <w:marRight w:val="0"/>
                              <w:marTop w:val="0"/>
                              <w:marBottom w:val="0"/>
                              <w:divBdr>
                                <w:top w:val="none" w:sz="0" w:space="0" w:color="auto"/>
                                <w:left w:val="none" w:sz="0" w:space="0" w:color="auto"/>
                                <w:bottom w:val="none" w:sz="0" w:space="0" w:color="auto"/>
                                <w:right w:val="none" w:sz="0" w:space="0" w:color="auto"/>
                              </w:divBdr>
                              <w:divsChild>
                                <w:div w:id="161135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230732">
          <w:marLeft w:val="0"/>
          <w:marRight w:val="0"/>
          <w:marTop w:val="0"/>
          <w:marBottom w:val="106"/>
          <w:divBdr>
            <w:top w:val="single" w:sz="4" w:space="0" w:color="D8D8D8"/>
            <w:left w:val="single" w:sz="4" w:space="0" w:color="D8D8D8"/>
            <w:bottom w:val="single" w:sz="4" w:space="0" w:color="D8D8D8"/>
            <w:right w:val="single" w:sz="4" w:space="0" w:color="D8D8D8"/>
          </w:divBdr>
          <w:divsChild>
            <w:div w:id="1425028696">
              <w:marLeft w:val="0"/>
              <w:marRight w:val="0"/>
              <w:marTop w:val="0"/>
              <w:marBottom w:val="0"/>
              <w:divBdr>
                <w:top w:val="single" w:sz="4" w:space="1" w:color="D8D8D8"/>
                <w:left w:val="none" w:sz="0" w:space="0" w:color="auto"/>
                <w:bottom w:val="none" w:sz="0" w:space="0" w:color="auto"/>
                <w:right w:val="none" w:sz="0" w:space="0" w:color="auto"/>
              </w:divBdr>
              <w:divsChild>
                <w:div w:id="1612005559">
                  <w:marLeft w:val="0"/>
                  <w:marRight w:val="0"/>
                  <w:marTop w:val="0"/>
                  <w:marBottom w:val="0"/>
                  <w:divBdr>
                    <w:top w:val="none" w:sz="0" w:space="0" w:color="auto"/>
                    <w:left w:val="none" w:sz="0" w:space="0" w:color="auto"/>
                    <w:bottom w:val="none" w:sz="0" w:space="0" w:color="auto"/>
                    <w:right w:val="none" w:sz="0" w:space="0" w:color="auto"/>
                  </w:divBdr>
                  <w:divsChild>
                    <w:div w:id="1701123192">
                      <w:marLeft w:val="0"/>
                      <w:marRight w:val="0"/>
                      <w:marTop w:val="0"/>
                      <w:marBottom w:val="0"/>
                      <w:divBdr>
                        <w:top w:val="none" w:sz="0" w:space="0" w:color="auto"/>
                        <w:left w:val="none" w:sz="0" w:space="0" w:color="auto"/>
                        <w:bottom w:val="none" w:sz="0" w:space="0" w:color="auto"/>
                        <w:right w:val="none" w:sz="0" w:space="0" w:color="auto"/>
                      </w:divBdr>
                      <w:divsChild>
                        <w:div w:id="114177344">
                          <w:marLeft w:val="0"/>
                          <w:marRight w:val="0"/>
                          <w:marTop w:val="0"/>
                          <w:marBottom w:val="0"/>
                          <w:divBdr>
                            <w:top w:val="none" w:sz="0" w:space="0" w:color="auto"/>
                            <w:left w:val="none" w:sz="0" w:space="0" w:color="auto"/>
                            <w:bottom w:val="none" w:sz="0" w:space="0" w:color="auto"/>
                            <w:right w:val="none" w:sz="0" w:space="0" w:color="auto"/>
                          </w:divBdr>
                          <w:divsChild>
                            <w:div w:id="116905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21269">
                      <w:marLeft w:val="53"/>
                      <w:marRight w:val="53"/>
                      <w:marTop w:val="53"/>
                      <w:marBottom w:val="53"/>
                      <w:divBdr>
                        <w:top w:val="none" w:sz="0" w:space="0" w:color="auto"/>
                        <w:left w:val="none" w:sz="0" w:space="0" w:color="auto"/>
                        <w:bottom w:val="none" w:sz="0" w:space="0" w:color="auto"/>
                        <w:right w:val="none" w:sz="0" w:space="0" w:color="auto"/>
                      </w:divBdr>
                    </w:div>
                  </w:divsChild>
                </w:div>
              </w:divsChild>
            </w:div>
          </w:divsChild>
        </w:div>
        <w:div w:id="1430199925">
          <w:marLeft w:val="0"/>
          <w:marRight w:val="0"/>
          <w:marTop w:val="0"/>
          <w:marBottom w:val="0"/>
          <w:divBdr>
            <w:top w:val="none" w:sz="0" w:space="0" w:color="auto"/>
            <w:left w:val="none" w:sz="0" w:space="0" w:color="auto"/>
            <w:bottom w:val="none" w:sz="0" w:space="0" w:color="auto"/>
            <w:right w:val="none" w:sz="0" w:space="0" w:color="auto"/>
          </w:divBdr>
          <w:divsChild>
            <w:div w:id="1702977860">
              <w:marLeft w:val="0"/>
              <w:marRight w:val="0"/>
              <w:marTop w:val="0"/>
              <w:marBottom w:val="0"/>
              <w:divBdr>
                <w:top w:val="none" w:sz="0" w:space="0" w:color="auto"/>
                <w:left w:val="none" w:sz="0" w:space="0" w:color="auto"/>
                <w:bottom w:val="none" w:sz="0" w:space="0" w:color="auto"/>
                <w:right w:val="none" w:sz="0" w:space="0" w:color="auto"/>
              </w:divBdr>
            </w:div>
            <w:div w:id="1720667480">
              <w:marLeft w:val="0"/>
              <w:marRight w:val="0"/>
              <w:marTop w:val="0"/>
              <w:marBottom w:val="212"/>
              <w:divBdr>
                <w:top w:val="none" w:sz="0" w:space="0" w:color="auto"/>
                <w:left w:val="none" w:sz="0" w:space="0" w:color="auto"/>
                <w:bottom w:val="none" w:sz="0" w:space="0" w:color="auto"/>
                <w:right w:val="none" w:sz="0" w:space="0" w:color="auto"/>
              </w:divBdr>
              <w:divsChild>
                <w:div w:id="17257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larin.com/opinion/kirchnerismo-ahondo-brecha-urbana_0_767323306.html" TargetMode="External"/><Relationship Id="rId3" Type="http://schemas.openxmlformats.org/officeDocument/2006/relationships/settings" Target="settings.xml"/><Relationship Id="rId7" Type="http://schemas.openxmlformats.org/officeDocument/2006/relationships/hyperlink" Target="http://www.clarin.com/opinion/kirchnerismo-ahondo-brecha-urbana_0_767323306.html"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clarin.com/opinion/kirchnerismo-ahondo-brecha-urbana_CLAIMA20120903_0026_14.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868</Words>
  <Characters>4779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5636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2012-08-23T21:38:00Z</cp:lastPrinted>
  <dcterms:created xsi:type="dcterms:W3CDTF">2014-01-01T23:16:00Z</dcterms:created>
  <dcterms:modified xsi:type="dcterms:W3CDTF">2014-01-01T23:16:00Z</dcterms:modified>
</cp:coreProperties>
</file>